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B3A" w:rsidRDefault="00B15B3A" w:rsidP="00B15B3A">
      <w:pPr>
        <w:shd w:val="clear" w:color="auto" w:fill="FFFFFF"/>
        <w:tabs>
          <w:tab w:val="left" w:pos="702"/>
        </w:tabs>
        <w:ind w:firstLine="709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БЕЗОПАСНОСТЬ ЖИЗНЕДЕЯТЕЛЬНОСТИ</w:t>
      </w:r>
    </w:p>
    <w:p w:rsidR="00B15B3A" w:rsidRDefault="00B15B3A" w:rsidP="00B15B3A">
      <w:pPr>
        <w:shd w:val="clear" w:color="auto" w:fill="FFFFFF"/>
        <w:tabs>
          <w:tab w:val="left" w:pos="702"/>
        </w:tabs>
        <w:ind w:firstLine="709"/>
        <w:jc w:val="center"/>
        <w:rPr>
          <w:b/>
          <w:bCs/>
          <w:color w:val="000000"/>
          <w:spacing w:val="-1"/>
          <w:sz w:val="28"/>
          <w:szCs w:val="28"/>
        </w:rPr>
      </w:pPr>
      <w:bookmarkStart w:id="0" w:name="_GoBack"/>
      <w:bookmarkEnd w:id="0"/>
    </w:p>
    <w:p w:rsidR="00B15B3A" w:rsidRDefault="00B15B3A" w:rsidP="00B15B3A">
      <w:pPr>
        <w:shd w:val="clear" w:color="auto" w:fill="FFFFFF"/>
        <w:tabs>
          <w:tab w:val="left" w:pos="702"/>
        </w:tabs>
        <w:ind w:firstLine="709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ВОПРОСЫ К ЭКЗАМЕНУ/ЗАЧЕТУ</w:t>
      </w:r>
    </w:p>
    <w:p w:rsidR="00B15B3A" w:rsidRPr="00B15B3A" w:rsidRDefault="00B15B3A" w:rsidP="00B15B3A">
      <w:pPr>
        <w:shd w:val="clear" w:color="auto" w:fill="FFFFFF"/>
        <w:tabs>
          <w:tab w:val="left" w:pos="702"/>
        </w:tabs>
        <w:ind w:firstLine="709"/>
        <w:jc w:val="center"/>
        <w:rPr>
          <w:bCs/>
          <w:color w:val="000000"/>
          <w:spacing w:val="1"/>
          <w:sz w:val="28"/>
          <w:szCs w:val="28"/>
        </w:rPr>
      </w:pP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Понятия  «предмета» и «объекта» БЖД.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Человек и среда обитания.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Основы физиологии  труда и комфортные условия жизнедеятельности.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Негативные факторы в системе «человек – среда обитания»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 xml:space="preserve">Безопасность и </w:t>
      </w:r>
      <w:proofErr w:type="spellStart"/>
      <w:r w:rsidRPr="00B15B3A">
        <w:rPr>
          <w:sz w:val="28"/>
          <w:szCs w:val="28"/>
        </w:rPr>
        <w:t>экологичность</w:t>
      </w:r>
      <w:proofErr w:type="spellEnd"/>
      <w:r w:rsidRPr="00B15B3A">
        <w:rPr>
          <w:sz w:val="28"/>
          <w:szCs w:val="28"/>
        </w:rPr>
        <w:t xml:space="preserve"> технических систем.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Защита населения и территорий в чрезвычайных ситуациях (ЧС).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ЧС мирного и военного времени.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Защита населения в ЧС.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Управление безопасностью жизнедеятельности.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Правовые, нормативно-технические и организации оные основы обеспечения БЖД.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Экономические последствия и материальные затраты на обеспечение БЖД.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Санитарно-гигиенические требования к организации производственной деятельности.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Основные вредности производственной среды.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Методы оценки тяжести труда.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Действие на организм человека атмосферного давления.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proofErr w:type="spellStart"/>
      <w:r w:rsidRPr="00B15B3A">
        <w:rPr>
          <w:sz w:val="28"/>
          <w:szCs w:val="28"/>
        </w:rPr>
        <w:t>Техносфера</w:t>
      </w:r>
      <w:proofErr w:type="spellEnd"/>
      <w:r w:rsidRPr="00B15B3A">
        <w:rPr>
          <w:sz w:val="28"/>
          <w:szCs w:val="28"/>
        </w:rPr>
        <w:t>, как зона действия повышенных и высоких уровней энергии.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Проблемы урбанизации.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Идентификация травмирующих и вредных факторов.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Допустимый риск и методы его определения.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Защита от токсических выбросов.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Экологическая экспертиза.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Защита от токсичных энергетических воздействий.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 xml:space="preserve">Способы повышения электробезопасности: защитное заземление, </w:t>
      </w:r>
      <w:proofErr w:type="spellStart"/>
      <w:r w:rsidRPr="00B15B3A">
        <w:rPr>
          <w:sz w:val="28"/>
          <w:szCs w:val="28"/>
        </w:rPr>
        <w:t>зануление</w:t>
      </w:r>
      <w:proofErr w:type="spellEnd"/>
      <w:r w:rsidRPr="00B15B3A">
        <w:rPr>
          <w:sz w:val="28"/>
          <w:szCs w:val="28"/>
        </w:rPr>
        <w:t>, защитное отключение и т.п.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Классификация ЧС техногенного происхождения.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ЧС природного происхождения и способы борьбы с ними.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Прогнозирование аварий и катастроф.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proofErr w:type="spellStart"/>
      <w:r w:rsidRPr="00B15B3A">
        <w:rPr>
          <w:sz w:val="28"/>
          <w:szCs w:val="28"/>
        </w:rPr>
        <w:t>Радиационно</w:t>
      </w:r>
      <w:proofErr w:type="spellEnd"/>
      <w:r w:rsidRPr="00B15B3A">
        <w:rPr>
          <w:sz w:val="28"/>
          <w:szCs w:val="28"/>
        </w:rPr>
        <w:t xml:space="preserve"> опасные объекты. 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Химически опасные объекты.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Способы тушения пожаров.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Правовое обеспечение БЖД.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Экономическая безопасность предприятия.</w:t>
      </w:r>
    </w:p>
    <w:p w:rsidR="00B15B3A" w:rsidRPr="00B15B3A" w:rsidRDefault="00B15B3A" w:rsidP="00B15B3A">
      <w:pPr>
        <w:numPr>
          <w:ilvl w:val="0"/>
          <w:numId w:val="1"/>
        </w:numPr>
        <w:ind w:left="0" w:firstLine="709"/>
        <w:rPr>
          <w:sz w:val="28"/>
          <w:szCs w:val="28"/>
        </w:rPr>
      </w:pPr>
      <w:r w:rsidRPr="00B15B3A">
        <w:rPr>
          <w:sz w:val="28"/>
          <w:szCs w:val="28"/>
        </w:rPr>
        <w:t>Затраты на охрану окружающей среды и защитные мероприятия по безопасности труда в России и за рубежом.</w:t>
      </w:r>
    </w:p>
    <w:p w:rsidR="00B15B3A" w:rsidRPr="00B15B3A" w:rsidRDefault="00B15B3A" w:rsidP="00B15B3A">
      <w:pPr>
        <w:ind w:firstLine="709"/>
        <w:rPr>
          <w:sz w:val="28"/>
          <w:szCs w:val="28"/>
        </w:rPr>
      </w:pPr>
    </w:p>
    <w:p w:rsidR="00B15B3A" w:rsidRPr="00B15B3A" w:rsidRDefault="00B15B3A" w:rsidP="00B15B3A">
      <w:pPr>
        <w:ind w:firstLine="709"/>
        <w:jc w:val="center"/>
        <w:rPr>
          <w:sz w:val="28"/>
          <w:szCs w:val="28"/>
        </w:rPr>
      </w:pPr>
    </w:p>
    <w:p w:rsidR="00B15B3A" w:rsidRPr="00B15B3A" w:rsidRDefault="00B15B3A" w:rsidP="00B15B3A">
      <w:pPr>
        <w:shd w:val="clear" w:color="auto" w:fill="FFFFFF"/>
        <w:ind w:firstLine="709"/>
        <w:jc w:val="center"/>
        <w:rPr>
          <w:b/>
          <w:bCs/>
          <w:color w:val="000000"/>
          <w:spacing w:val="-8"/>
          <w:sz w:val="28"/>
          <w:szCs w:val="28"/>
        </w:rPr>
      </w:pPr>
      <w:r w:rsidRPr="00B15B3A">
        <w:rPr>
          <w:b/>
          <w:bCs/>
          <w:color w:val="000000"/>
          <w:spacing w:val="-8"/>
          <w:sz w:val="28"/>
          <w:szCs w:val="28"/>
        </w:rPr>
        <w:lastRenderedPageBreak/>
        <w:t>Список рекомендуемой литературы</w:t>
      </w:r>
    </w:p>
    <w:p w:rsidR="00B15B3A" w:rsidRPr="00B15B3A" w:rsidRDefault="00B15B3A" w:rsidP="00B15B3A">
      <w:pPr>
        <w:shd w:val="clear" w:color="auto" w:fill="FFFFFF"/>
        <w:ind w:firstLine="709"/>
        <w:jc w:val="center"/>
        <w:rPr>
          <w:b/>
          <w:bCs/>
          <w:color w:val="000000"/>
          <w:spacing w:val="-8"/>
          <w:sz w:val="28"/>
          <w:szCs w:val="28"/>
        </w:rPr>
      </w:pPr>
    </w:p>
    <w:p w:rsidR="00B15B3A" w:rsidRPr="00B15B3A" w:rsidRDefault="00B15B3A" w:rsidP="00B15B3A">
      <w:pPr>
        <w:shd w:val="clear" w:color="auto" w:fill="FFFFFF"/>
        <w:ind w:firstLine="709"/>
        <w:jc w:val="center"/>
        <w:rPr>
          <w:sz w:val="28"/>
          <w:szCs w:val="28"/>
        </w:rPr>
      </w:pPr>
      <w:r w:rsidRPr="00B15B3A">
        <w:rPr>
          <w:b/>
          <w:bCs/>
          <w:color w:val="000000"/>
          <w:spacing w:val="-8"/>
          <w:sz w:val="28"/>
          <w:szCs w:val="28"/>
        </w:rPr>
        <w:t xml:space="preserve">Основные </w:t>
      </w:r>
      <w:r w:rsidRPr="00B15B3A">
        <w:rPr>
          <w:b/>
          <w:bCs/>
          <w:color w:val="000000"/>
          <w:spacing w:val="-5"/>
          <w:sz w:val="28"/>
          <w:szCs w:val="28"/>
        </w:rPr>
        <w:t>нормативные правовые акты</w:t>
      </w:r>
    </w:p>
    <w:p w:rsidR="00B15B3A" w:rsidRPr="00B15B3A" w:rsidRDefault="00B15B3A" w:rsidP="00B15B3A">
      <w:pPr>
        <w:widowControl w:val="0"/>
        <w:numPr>
          <w:ilvl w:val="0"/>
          <w:numId w:val="2"/>
        </w:numPr>
        <w:shd w:val="clear" w:color="auto" w:fill="FFFFFF"/>
        <w:tabs>
          <w:tab w:val="left" w:pos="240"/>
        </w:tabs>
        <w:autoSpaceDE w:val="0"/>
        <w:autoSpaceDN w:val="0"/>
        <w:adjustRightInd w:val="0"/>
        <w:ind w:firstLine="709"/>
        <w:jc w:val="both"/>
        <w:rPr>
          <w:color w:val="000000"/>
          <w:spacing w:val="-20"/>
          <w:sz w:val="28"/>
          <w:szCs w:val="28"/>
        </w:rPr>
      </w:pPr>
      <w:r w:rsidRPr="00B15B3A">
        <w:rPr>
          <w:color w:val="000000"/>
          <w:spacing w:val="-5"/>
          <w:sz w:val="28"/>
          <w:szCs w:val="28"/>
        </w:rPr>
        <w:t>Конституция Российской Федерации.</w:t>
      </w:r>
    </w:p>
    <w:p w:rsidR="00B15B3A" w:rsidRPr="00B15B3A" w:rsidRDefault="00B15B3A" w:rsidP="00B15B3A">
      <w:pPr>
        <w:widowControl w:val="0"/>
        <w:numPr>
          <w:ilvl w:val="0"/>
          <w:numId w:val="2"/>
        </w:numPr>
        <w:shd w:val="clear" w:color="auto" w:fill="FFFFFF"/>
        <w:tabs>
          <w:tab w:val="left" w:pos="240"/>
        </w:tabs>
        <w:autoSpaceDE w:val="0"/>
        <w:autoSpaceDN w:val="0"/>
        <w:adjustRightInd w:val="0"/>
        <w:ind w:firstLine="709"/>
        <w:jc w:val="both"/>
        <w:rPr>
          <w:color w:val="000000"/>
          <w:spacing w:val="-11"/>
          <w:sz w:val="28"/>
          <w:szCs w:val="28"/>
        </w:rPr>
      </w:pPr>
      <w:r w:rsidRPr="00B15B3A">
        <w:rPr>
          <w:color w:val="000000"/>
          <w:spacing w:val="-5"/>
          <w:sz w:val="28"/>
          <w:szCs w:val="28"/>
        </w:rPr>
        <w:t>Уголовный кодекс Российской Федерации от 13 июня 1996 г. № 63-ФЗ.</w:t>
      </w:r>
    </w:p>
    <w:p w:rsidR="00B15B3A" w:rsidRPr="00B15B3A" w:rsidRDefault="00B15B3A" w:rsidP="00B15B3A">
      <w:pPr>
        <w:widowControl w:val="0"/>
        <w:numPr>
          <w:ilvl w:val="0"/>
          <w:numId w:val="2"/>
        </w:numPr>
        <w:shd w:val="clear" w:color="auto" w:fill="FFFFFF"/>
        <w:tabs>
          <w:tab w:val="left" w:pos="240"/>
        </w:tabs>
        <w:autoSpaceDE w:val="0"/>
        <w:autoSpaceDN w:val="0"/>
        <w:adjustRightInd w:val="0"/>
        <w:ind w:firstLine="709"/>
        <w:jc w:val="both"/>
        <w:rPr>
          <w:color w:val="000000"/>
          <w:spacing w:val="-13"/>
          <w:sz w:val="28"/>
          <w:szCs w:val="28"/>
        </w:rPr>
      </w:pPr>
      <w:r w:rsidRPr="00B15B3A">
        <w:rPr>
          <w:color w:val="000000"/>
          <w:spacing w:val="-6"/>
          <w:sz w:val="28"/>
          <w:szCs w:val="28"/>
        </w:rPr>
        <w:t>Кодекс Российской Федерации об административных правонарушениях от</w:t>
      </w:r>
      <w:r>
        <w:rPr>
          <w:color w:val="000000"/>
          <w:spacing w:val="-6"/>
          <w:sz w:val="28"/>
          <w:szCs w:val="28"/>
        </w:rPr>
        <w:t xml:space="preserve"> </w:t>
      </w:r>
      <w:r w:rsidRPr="00B15B3A">
        <w:rPr>
          <w:color w:val="000000"/>
          <w:spacing w:val="-5"/>
          <w:sz w:val="28"/>
          <w:szCs w:val="28"/>
        </w:rPr>
        <w:t>30 декабря 2001 г. № 196-ФЗ.</w:t>
      </w:r>
    </w:p>
    <w:p w:rsidR="00B15B3A" w:rsidRPr="00B15B3A" w:rsidRDefault="00B15B3A" w:rsidP="00B15B3A">
      <w:pPr>
        <w:widowControl w:val="0"/>
        <w:numPr>
          <w:ilvl w:val="0"/>
          <w:numId w:val="2"/>
        </w:numPr>
        <w:shd w:val="clear" w:color="auto" w:fill="FFFFFF"/>
        <w:tabs>
          <w:tab w:val="left" w:pos="240"/>
        </w:tabs>
        <w:autoSpaceDE w:val="0"/>
        <w:autoSpaceDN w:val="0"/>
        <w:adjustRightInd w:val="0"/>
        <w:ind w:firstLine="709"/>
        <w:jc w:val="both"/>
        <w:rPr>
          <w:color w:val="000000"/>
          <w:spacing w:val="-9"/>
          <w:sz w:val="28"/>
          <w:szCs w:val="28"/>
        </w:rPr>
      </w:pPr>
      <w:r w:rsidRPr="00B15B3A">
        <w:rPr>
          <w:color w:val="000000"/>
          <w:spacing w:val="-5"/>
          <w:sz w:val="28"/>
          <w:szCs w:val="28"/>
        </w:rPr>
        <w:t>Трудовой Кодекс Российской Федерации от 30 декабря 2001 г. № 197-ФЗ.</w:t>
      </w:r>
    </w:p>
    <w:p w:rsidR="00B15B3A" w:rsidRPr="00B15B3A" w:rsidRDefault="00B15B3A" w:rsidP="00B15B3A">
      <w:pPr>
        <w:widowControl w:val="0"/>
        <w:numPr>
          <w:ilvl w:val="0"/>
          <w:numId w:val="2"/>
        </w:numPr>
        <w:shd w:val="clear" w:color="auto" w:fill="FFFFFF"/>
        <w:tabs>
          <w:tab w:val="left" w:pos="240"/>
        </w:tabs>
        <w:autoSpaceDE w:val="0"/>
        <w:autoSpaceDN w:val="0"/>
        <w:adjustRightInd w:val="0"/>
        <w:ind w:firstLine="709"/>
        <w:jc w:val="both"/>
        <w:rPr>
          <w:color w:val="000000"/>
          <w:spacing w:val="-15"/>
          <w:sz w:val="28"/>
          <w:szCs w:val="28"/>
        </w:rPr>
      </w:pPr>
      <w:r w:rsidRPr="00B15B3A">
        <w:rPr>
          <w:color w:val="000000"/>
          <w:spacing w:val="-5"/>
          <w:sz w:val="28"/>
          <w:szCs w:val="28"/>
        </w:rPr>
        <w:t>Гражданский кодекс Российской Федерации от 26 января 1996 года.</w:t>
      </w:r>
    </w:p>
    <w:p w:rsidR="00B15B3A" w:rsidRPr="00B15B3A" w:rsidRDefault="00B15B3A" w:rsidP="00B15B3A">
      <w:pPr>
        <w:widowControl w:val="0"/>
        <w:numPr>
          <w:ilvl w:val="0"/>
          <w:numId w:val="2"/>
        </w:numPr>
        <w:shd w:val="clear" w:color="auto" w:fill="FFFFFF"/>
        <w:tabs>
          <w:tab w:val="left" w:pos="2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15B3A">
        <w:rPr>
          <w:color w:val="000000"/>
          <w:spacing w:val="-4"/>
          <w:sz w:val="28"/>
          <w:szCs w:val="28"/>
        </w:rPr>
        <w:t xml:space="preserve">Федеральный   закон   от   21   декабря   1994   г.   №   69-ФЗ   «О   пожарной </w:t>
      </w:r>
      <w:r w:rsidRPr="00B15B3A">
        <w:rPr>
          <w:color w:val="000000"/>
          <w:spacing w:val="-5"/>
          <w:sz w:val="28"/>
          <w:szCs w:val="28"/>
        </w:rPr>
        <w:t>безопасности».</w:t>
      </w:r>
    </w:p>
    <w:p w:rsidR="00B15B3A" w:rsidRPr="00B15B3A" w:rsidRDefault="00B15B3A" w:rsidP="00B15B3A">
      <w:pPr>
        <w:widowControl w:val="0"/>
        <w:numPr>
          <w:ilvl w:val="0"/>
          <w:numId w:val="3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ind w:firstLine="709"/>
        <w:jc w:val="both"/>
        <w:rPr>
          <w:color w:val="000000"/>
          <w:spacing w:val="-14"/>
          <w:sz w:val="28"/>
          <w:szCs w:val="28"/>
        </w:rPr>
      </w:pPr>
      <w:r w:rsidRPr="00B15B3A">
        <w:rPr>
          <w:color w:val="000000"/>
          <w:spacing w:val="-5"/>
          <w:sz w:val="28"/>
          <w:szCs w:val="28"/>
        </w:rPr>
        <w:t xml:space="preserve">Федеральный закон от 21 декабря 1994 года № 68-ФЗ «О защите населения и </w:t>
      </w:r>
      <w:r w:rsidRPr="00B15B3A">
        <w:rPr>
          <w:color w:val="000000"/>
          <w:spacing w:val="-1"/>
          <w:sz w:val="28"/>
          <w:szCs w:val="28"/>
        </w:rPr>
        <w:t xml:space="preserve">территорий   от   чрезвычайных  'ситуаций   природного   и   техногенного </w:t>
      </w:r>
      <w:r w:rsidRPr="00B15B3A">
        <w:rPr>
          <w:color w:val="000000"/>
          <w:spacing w:val="-6"/>
          <w:sz w:val="28"/>
          <w:szCs w:val="28"/>
        </w:rPr>
        <w:t>характера».</w:t>
      </w:r>
    </w:p>
    <w:p w:rsidR="00B15B3A" w:rsidRPr="00B15B3A" w:rsidRDefault="00B15B3A" w:rsidP="00B15B3A">
      <w:pPr>
        <w:widowControl w:val="0"/>
        <w:numPr>
          <w:ilvl w:val="0"/>
          <w:numId w:val="3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ind w:firstLine="709"/>
        <w:jc w:val="both"/>
        <w:rPr>
          <w:color w:val="000000"/>
          <w:spacing w:val="-14"/>
          <w:sz w:val="28"/>
          <w:szCs w:val="28"/>
        </w:rPr>
      </w:pPr>
      <w:r w:rsidRPr="00B15B3A">
        <w:rPr>
          <w:color w:val="000000"/>
          <w:sz w:val="28"/>
          <w:szCs w:val="28"/>
        </w:rPr>
        <w:t xml:space="preserve">Федеральный закон от  12  июля   1997 г. №   116-ФЗ  «О промышленной </w:t>
      </w:r>
      <w:r w:rsidRPr="00B15B3A">
        <w:rPr>
          <w:color w:val="000000"/>
          <w:spacing w:val="-5"/>
          <w:sz w:val="28"/>
          <w:szCs w:val="28"/>
        </w:rPr>
        <w:t>безопасности опасных производственных объектов».</w:t>
      </w:r>
    </w:p>
    <w:p w:rsidR="00B15B3A" w:rsidRPr="00B15B3A" w:rsidRDefault="00B15B3A" w:rsidP="00B15B3A">
      <w:pPr>
        <w:widowControl w:val="0"/>
        <w:numPr>
          <w:ilvl w:val="0"/>
          <w:numId w:val="3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ind w:firstLine="709"/>
        <w:jc w:val="both"/>
        <w:rPr>
          <w:color w:val="000000"/>
          <w:spacing w:val="-14"/>
          <w:sz w:val="28"/>
          <w:szCs w:val="28"/>
        </w:rPr>
      </w:pPr>
      <w:r w:rsidRPr="00B15B3A">
        <w:rPr>
          <w:color w:val="000000"/>
          <w:spacing w:val="-3"/>
          <w:sz w:val="28"/>
          <w:szCs w:val="28"/>
        </w:rPr>
        <w:t xml:space="preserve">Федеральный   закон   от   30   марта   1999   г.   №   52-ФЗ   «О   </w:t>
      </w:r>
      <w:proofErr w:type="spellStart"/>
      <w:r w:rsidRPr="00B15B3A">
        <w:rPr>
          <w:color w:val="000000"/>
          <w:spacing w:val="-3"/>
          <w:sz w:val="28"/>
          <w:szCs w:val="28"/>
        </w:rPr>
        <w:t>санитарно</w:t>
      </w:r>
      <w:proofErr w:type="spellEnd"/>
      <w:r w:rsidRPr="00B15B3A">
        <w:rPr>
          <w:color w:val="000000"/>
          <w:spacing w:val="-3"/>
          <w:sz w:val="28"/>
          <w:szCs w:val="28"/>
        </w:rPr>
        <w:t xml:space="preserve"> </w:t>
      </w:r>
      <w:r w:rsidRPr="00B15B3A">
        <w:rPr>
          <w:color w:val="000000"/>
          <w:spacing w:val="-5"/>
          <w:sz w:val="28"/>
          <w:szCs w:val="28"/>
        </w:rPr>
        <w:t>эпидемиологическом благополучии населения».</w:t>
      </w:r>
    </w:p>
    <w:p w:rsidR="00B15B3A" w:rsidRPr="00B15B3A" w:rsidRDefault="00B15B3A" w:rsidP="00B15B3A">
      <w:pPr>
        <w:shd w:val="clear" w:color="auto" w:fill="FFFFFF"/>
        <w:ind w:firstLine="709"/>
        <w:jc w:val="both"/>
        <w:rPr>
          <w:color w:val="000000"/>
          <w:spacing w:val="-5"/>
          <w:sz w:val="28"/>
          <w:szCs w:val="28"/>
        </w:rPr>
      </w:pPr>
      <w:r w:rsidRPr="00B15B3A">
        <w:rPr>
          <w:color w:val="000000"/>
          <w:spacing w:val="-4"/>
          <w:sz w:val="28"/>
          <w:szCs w:val="28"/>
        </w:rPr>
        <w:t xml:space="preserve">10.Федеральный закон от 17 июля 1997 г. № 181-ФЗ «Об основах охраны труда </w:t>
      </w:r>
      <w:r w:rsidRPr="00B15B3A">
        <w:rPr>
          <w:color w:val="000000"/>
          <w:spacing w:val="-5"/>
          <w:sz w:val="28"/>
          <w:szCs w:val="28"/>
        </w:rPr>
        <w:t xml:space="preserve">в Российской Федерации». </w:t>
      </w:r>
    </w:p>
    <w:p w:rsidR="00B15B3A" w:rsidRPr="00B15B3A" w:rsidRDefault="00B15B3A" w:rsidP="00B15B3A">
      <w:pPr>
        <w:shd w:val="clear" w:color="auto" w:fill="FFFFFF"/>
        <w:ind w:firstLine="709"/>
        <w:jc w:val="both"/>
        <w:rPr>
          <w:sz w:val="28"/>
          <w:szCs w:val="28"/>
        </w:rPr>
      </w:pPr>
      <w:r w:rsidRPr="00B15B3A">
        <w:rPr>
          <w:color w:val="000000"/>
          <w:spacing w:val="3"/>
          <w:sz w:val="28"/>
          <w:szCs w:val="28"/>
        </w:rPr>
        <w:t xml:space="preserve">11 .Федеральный закон от 24 июля  1998  г. №  125-ФЗ «Об обязательном </w:t>
      </w:r>
      <w:r w:rsidRPr="00B15B3A">
        <w:rPr>
          <w:color w:val="000000"/>
          <w:spacing w:val="-3"/>
          <w:sz w:val="28"/>
          <w:szCs w:val="28"/>
        </w:rPr>
        <w:t xml:space="preserve">социальном страховании от несчастных случаев на производстве и </w:t>
      </w:r>
      <w:r w:rsidRPr="00B15B3A">
        <w:rPr>
          <w:color w:val="000000"/>
          <w:spacing w:val="-5"/>
          <w:sz w:val="28"/>
          <w:szCs w:val="28"/>
        </w:rPr>
        <w:t>профессиональных заболеваний».</w:t>
      </w:r>
    </w:p>
    <w:p w:rsidR="00B15B3A" w:rsidRPr="00B15B3A" w:rsidRDefault="00B15B3A" w:rsidP="00B15B3A">
      <w:pPr>
        <w:shd w:val="clear" w:color="auto" w:fill="FFFFFF"/>
        <w:ind w:firstLine="709"/>
        <w:jc w:val="both"/>
        <w:rPr>
          <w:sz w:val="28"/>
          <w:szCs w:val="28"/>
        </w:rPr>
      </w:pPr>
      <w:r w:rsidRPr="00B15B3A">
        <w:rPr>
          <w:color w:val="000000"/>
          <w:spacing w:val="-5"/>
          <w:sz w:val="28"/>
          <w:szCs w:val="28"/>
        </w:rPr>
        <w:t xml:space="preserve">12.Федеральный закон от 10 января 2002 г.   «Об охране окружающей среды». </w:t>
      </w:r>
      <w:r w:rsidRPr="00B15B3A">
        <w:rPr>
          <w:color w:val="000000"/>
          <w:spacing w:val="4"/>
          <w:sz w:val="28"/>
          <w:szCs w:val="28"/>
        </w:rPr>
        <w:t xml:space="preserve">13.Федеральный закон от 27 декабря 2002 г. №  184-ФЗ «О техническом </w:t>
      </w:r>
      <w:r w:rsidRPr="00B15B3A">
        <w:rPr>
          <w:color w:val="000000"/>
          <w:spacing w:val="-5"/>
          <w:sz w:val="28"/>
          <w:szCs w:val="28"/>
        </w:rPr>
        <w:t>регулировании»</w:t>
      </w:r>
      <w:r>
        <w:rPr>
          <w:color w:val="000000"/>
          <w:spacing w:val="-5"/>
          <w:sz w:val="28"/>
          <w:szCs w:val="28"/>
        </w:rPr>
        <w:t>.</w:t>
      </w:r>
    </w:p>
    <w:p w:rsidR="00B15B3A" w:rsidRPr="00B15B3A" w:rsidRDefault="00B15B3A" w:rsidP="00B15B3A">
      <w:pPr>
        <w:shd w:val="clear" w:color="auto" w:fill="FFFFFF"/>
        <w:ind w:firstLine="709"/>
        <w:jc w:val="center"/>
        <w:rPr>
          <w:sz w:val="28"/>
          <w:szCs w:val="28"/>
        </w:rPr>
      </w:pPr>
      <w:r w:rsidRPr="00B15B3A">
        <w:rPr>
          <w:b/>
          <w:bCs/>
          <w:color w:val="000000"/>
          <w:spacing w:val="-5"/>
          <w:sz w:val="28"/>
          <w:szCs w:val="28"/>
        </w:rPr>
        <w:t>Основная литература</w:t>
      </w:r>
    </w:p>
    <w:p w:rsidR="00B15B3A" w:rsidRPr="00B15B3A" w:rsidRDefault="00B15B3A" w:rsidP="00B15B3A">
      <w:pPr>
        <w:widowControl w:val="0"/>
        <w:numPr>
          <w:ilvl w:val="0"/>
          <w:numId w:val="4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ind w:firstLine="709"/>
        <w:jc w:val="both"/>
        <w:rPr>
          <w:color w:val="000000"/>
          <w:spacing w:val="-10"/>
          <w:sz w:val="28"/>
          <w:szCs w:val="28"/>
        </w:rPr>
      </w:pPr>
      <w:proofErr w:type="spellStart"/>
      <w:r w:rsidRPr="00B15B3A">
        <w:rPr>
          <w:color w:val="000000"/>
          <w:spacing w:val="-5"/>
          <w:sz w:val="28"/>
          <w:szCs w:val="28"/>
        </w:rPr>
        <w:t>Арустамов</w:t>
      </w:r>
      <w:proofErr w:type="spellEnd"/>
      <w:r w:rsidRPr="00B15B3A">
        <w:rPr>
          <w:color w:val="000000"/>
          <w:spacing w:val="-5"/>
          <w:sz w:val="28"/>
          <w:szCs w:val="28"/>
        </w:rPr>
        <w:t xml:space="preserve"> Э.А. Безопасность жизнедеятельности. - М.: «Дашков и К», 2006.</w:t>
      </w:r>
    </w:p>
    <w:p w:rsidR="00B15B3A" w:rsidRPr="00B15B3A" w:rsidRDefault="00B15B3A" w:rsidP="00B15B3A">
      <w:pPr>
        <w:widowControl w:val="0"/>
        <w:shd w:val="clear" w:color="auto" w:fill="FFFFFF"/>
        <w:tabs>
          <w:tab w:val="left" w:pos="250"/>
        </w:tabs>
        <w:autoSpaceDE w:val="0"/>
        <w:autoSpaceDN w:val="0"/>
        <w:adjustRightInd w:val="0"/>
        <w:ind w:firstLine="709"/>
        <w:jc w:val="both"/>
        <w:rPr>
          <w:color w:val="000000"/>
          <w:spacing w:val="-13"/>
          <w:sz w:val="28"/>
          <w:szCs w:val="28"/>
        </w:rPr>
      </w:pPr>
      <w:r w:rsidRPr="00B15B3A">
        <w:rPr>
          <w:color w:val="000000"/>
          <w:spacing w:val="-2"/>
          <w:sz w:val="28"/>
          <w:szCs w:val="28"/>
        </w:rPr>
        <w:t xml:space="preserve">2. Белов С.В., </w:t>
      </w:r>
      <w:proofErr w:type="spellStart"/>
      <w:r w:rsidRPr="00B15B3A">
        <w:rPr>
          <w:color w:val="000000"/>
          <w:spacing w:val="-2"/>
          <w:sz w:val="28"/>
          <w:szCs w:val="28"/>
        </w:rPr>
        <w:t>Ильницкая</w:t>
      </w:r>
      <w:proofErr w:type="spellEnd"/>
      <w:r w:rsidRPr="00B15B3A">
        <w:rPr>
          <w:color w:val="000000"/>
          <w:spacing w:val="-2"/>
          <w:sz w:val="28"/>
          <w:szCs w:val="28"/>
        </w:rPr>
        <w:t xml:space="preserve"> А.В., </w:t>
      </w:r>
      <w:proofErr w:type="spellStart"/>
      <w:r w:rsidRPr="00B15B3A">
        <w:rPr>
          <w:color w:val="000000"/>
          <w:spacing w:val="-2"/>
          <w:sz w:val="28"/>
          <w:szCs w:val="28"/>
        </w:rPr>
        <w:t>Козьяков</w:t>
      </w:r>
      <w:proofErr w:type="spellEnd"/>
      <w:r w:rsidRPr="00B15B3A">
        <w:rPr>
          <w:color w:val="000000"/>
          <w:spacing w:val="-2"/>
          <w:sz w:val="28"/>
          <w:szCs w:val="28"/>
        </w:rPr>
        <w:t xml:space="preserve"> А.Ф. Безопасность </w:t>
      </w:r>
      <w:r>
        <w:rPr>
          <w:color w:val="000000"/>
          <w:spacing w:val="-2"/>
          <w:sz w:val="28"/>
          <w:szCs w:val="28"/>
        </w:rPr>
        <w:t xml:space="preserve"> </w:t>
      </w:r>
      <w:r w:rsidRPr="00B15B3A">
        <w:rPr>
          <w:color w:val="000000"/>
          <w:spacing w:val="-4"/>
          <w:sz w:val="28"/>
          <w:szCs w:val="28"/>
        </w:rPr>
        <w:t xml:space="preserve">жизнедеятельности. - М.: </w:t>
      </w:r>
      <w:proofErr w:type="spellStart"/>
      <w:r w:rsidRPr="00B15B3A">
        <w:rPr>
          <w:color w:val="000000"/>
          <w:spacing w:val="-4"/>
          <w:sz w:val="28"/>
          <w:szCs w:val="28"/>
        </w:rPr>
        <w:t>Высш</w:t>
      </w:r>
      <w:proofErr w:type="spellEnd"/>
      <w:r w:rsidRPr="00B15B3A">
        <w:rPr>
          <w:color w:val="000000"/>
          <w:spacing w:val="-4"/>
          <w:sz w:val="28"/>
          <w:szCs w:val="28"/>
        </w:rPr>
        <w:t xml:space="preserve">. </w:t>
      </w:r>
      <w:proofErr w:type="spellStart"/>
      <w:r w:rsidRPr="00B15B3A">
        <w:rPr>
          <w:color w:val="000000"/>
          <w:spacing w:val="-4"/>
          <w:sz w:val="28"/>
          <w:szCs w:val="28"/>
        </w:rPr>
        <w:t>шк</w:t>
      </w:r>
      <w:proofErr w:type="spellEnd"/>
      <w:r w:rsidRPr="00B15B3A">
        <w:rPr>
          <w:color w:val="000000"/>
          <w:spacing w:val="-4"/>
          <w:sz w:val="28"/>
          <w:szCs w:val="28"/>
        </w:rPr>
        <w:t>,, 2006.</w:t>
      </w:r>
    </w:p>
    <w:p w:rsidR="00B15B3A" w:rsidRPr="00B15B3A" w:rsidRDefault="00B15B3A" w:rsidP="00B15B3A">
      <w:pPr>
        <w:widowControl w:val="0"/>
        <w:numPr>
          <w:ilvl w:val="0"/>
          <w:numId w:val="5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ind w:firstLine="709"/>
        <w:jc w:val="both"/>
        <w:rPr>
          <w:color w:val="000000"/>
          <w:spacing w:val="-9"/>
          <w:sz w:val="28"/>
          <w:szCs w:val="28"/>
        </w:rPr>
      </w:pPr>
      <w:r w:rsidRPr="00B15B3A">
        <w:rPr>
          <w:color w:val="000000"/>
          <w:spacing w:val="-3"/>
          <w:sz w:val="28"/>
          <w:szCs w:val="28"/>
        </w:rPr>
        <w:t xml:space="preserve">Гринин А.С., Новиков В.Н. Безопасность жизнедеятельности. - М.: ФАИР </w:t>
      </w:r>
      <w:r w:rsidRPr="00B15B3A">
        <w:rPr>
          <w:color w:val="000000"/>
          <w:spacing w:val="-7"/>
          <w:sz w:val="28"/>
          <w:szCs w:val="28"/>
        </w:rPr>
        <w:t>ПРЕСС, 2005.</w:t>
      </w:r>
    </w:p>
    <w:p w:rsidR="00B15B3A" w:rsidRPr="00B15B3A" w:rsidRDefault="00B15B3A" w:rsidP="00B15B3A">
      <w:pPr>
        <w:widowControl w:val="0"/>
        <w:numPr>
          <w:ilvl w:val="0"/>
          <w:numId w:val="5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ind w:firstLine="709"/>
        <w:jc w:val="both"/>
        <w:rPr>
          <w:color w:val="000000"/>
          <w:spacing w:val="-13"/>
          <w:sz w:val="28"/>
          <w:szCs w:val="28"/>
        </w:rPr>
      </w:pPr>
      <w:r w:rsidRPr="00B15B3A">
        <w:rPr>
          <w:color w:val="000000"/>
          <w:spacing w:val="-2"/>
          <w:sz w:val="28"/>
          <w:szCs w:val="28"/>
        </w:rPr>
        <w:t xml:space="preserve">Добровольский В.С. Защита населения, объектов и территорий. – Москва </w:t>
      </w:r>
      <w:proofErr w:type="gramStart"/>
      <w:r w:rsidRPr="00B15B3A">
        <w:rPr>
          <w:color w:val="000000"/>
          <w:spacing w:val="-2"/>
          <w:sz w:val="28"/>
          <w:szCs w:val="28"/>
        </w:rPr>
        <w:t>-</w:t>
      </w:r>
      <w:r w:rsidRPr="00B15B3A">
        <w:rPr>
          <w:color w:val="000000"/>
          <w:spacing w:val="-5"/>
          <w:sz w:val="28"/>
          <w:szCs w:val="28"/>
        </w:rPr>
        <w:t>А</w:t>
      </w:r>
      <w:proofErr w:type="gramEnd"/>
      <w:r w:rsidRPr="00B15B3A">
        <w:rPr>
          <w:color w:val="000000"/>
          <w:spacing w:val="-5"/>
          <w:sz w:val="28"/>
          <w:szCs w:val="28"/>
        </w:rPr>
        <w:t>рхангельск, МИУ, 2008.</w:t>
      </w:r>
    </w:p>
    <w:p w:rsidR="00B15B3A" w:rsidRPr="00B15B3A" w:rsidRDefault="00B15B3A" w:rsidP="00B15B3A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00000"/>
          <w:spacing w:val="-13"/>
          <w:sz w:val="28"/>
          <w:szCs w:val="28"/>
        </w:rPr>
      </w:pPr>
      <w:proofErr w:type="spellStart"/>
      <w:r w:rsidRPr="00B15B3A">
        <w:rPr>
          <w:color w:val="000000"/>
          <w:spacing w:val="-4"/>
          <w:sz w:val="28"/>
          <w:szCs w:val="28"/>
        </w:rPr>
        <w:t>Микрюков</w:t>
      </w:r>
      <w:proofErr w:type="spellEnd"/>
      <w:r w:rsidRPr="00B15B3A">
        <w:rPr>
          <w:color w:val="000000"/>
          <w:spacing w:val="-4"/>
          <w:sz w:val="28"/>
          <w:szCs w:val="28"/>
        </w:rPr>
        <w:t xml:space="preserve">   В.Ю.   Безопасность  жизнедеятельности. - Ростов н/Дону:</w:t>
      </w:r>
      <w:r w:rsidRPr="00B15B3A">
        <w:rPr>
          <w:color w:val="000000"/>
          <w:spacing w:val="-4"/>
          <w:sz w:val="28"/>
          <w:szCs w:val="28"/>
        </w:rPr>
        <w:br/>
      </w:r>
      <w:r w:rsidRPr="00B15B3A">
        <w:rPr>
          <w:color w:val="000000"/>
          <w:spacing w:val="-6"/>
          <w:sz w:val="28"/>
          <w:szCs w:val="28"/>
        </w:rPr>
        <w:t>Феникс, 2006.</w:t>
      </w:r>
    </w:p>
    <w:p w:rsidR="00B15B3A" w:rsidRPr="00B15B3A" w:rsidRDefault="00B15B3A" w:rsidP="00B15B3A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00000"/>
          <w:spacing w:val="-15"/>
          <w:sz w:val="28"/>
          <w:szCs w:val="28"/>
        </w:rPr>
      </w:pPr>
      <w:r w:rsidRPr="00B15B3A">
        <w:rPr>
          <w:color w:val="000000"/>
          <w:spacing w:val="-4"/>
          <w:sz w:val="28"/>
          <w:szCs w:val="28"/>
        </w:rPr>
        <w:t>Муравей Л.А., Кривошеий Д.А. Черемисина Е.Н. и др. Безопасность жизнедеятельности. - М. ЮНИТИ-Дана, 2007.</w:t>
      </w:r>
    </w:p>
    <w:p w:rsidR="00B15B3A" w:rsidRPr="00B15B3A" w:rsidRDefault="00B15B3A" w:rsidP="00B15B3A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00000"/>
          <w:spacing w:val="-15"/>
          <w:sz w:val="28"/>
          <w:szCs w:val="28"/>
        </w:rPr>
      </w:pPr>
      <w:proofErr w:type="spellStart"/>
      <w:r w:rsidRPr="00B15B3A">
        <w:rPr>
          <w:color w:val="000000"/>
          <w:spacing w:val="-1"/>
          <w:sz w:val="28"/>
          <w:szCs w:val="28"/>
        </w:rPr>
        <w:t>Раздорожный</w:t>
      </w:r>
      <w:proofErr w:type="spellEnd"/>
      <w:r w:rsidRPr="00B15B3A">
        <w:rPr>
          <w:color w:val="000000"/>
          <w:spacing w:val="-1"/>
          <w:sz w:val="28"/>
          <w:szCs w:val="28"/>
        </w:rPr>
        <w:t xml:space="preserve"> А.А. Охрана труда и производственная безопасность. - М.: </w:t>
      </w:r>
      <w:r w:rsidRPr="00B15B3A">
        <w:rPr>
          <w:color w:val="000000"/>
          <w:spacing w:val="-6"/>
          <w:sz w:val="28"/>
          <w:szCs w:val="28"/>
        </w:rPr>
        <w:t>«Экзамен», 2005.</w:t>
      </w:r>
    </w:p>
    <w:p w:rsidR="00B15B3A" w:rsidRPr="00B15B3A" w:rsidRDefault="00B15B3A" w:rsidP="00B15B3A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7"/>
          <w:sz w:val="28"/>
          <w:szCs w:val="28"/>
        </w:rPr>
      </w:pPr>
      <w:r w:rsidRPr="00B15B3A">
        <w:rPr>
          <w:color w:val="000000"/>
          <w:spacing w:val="-16"/>
          <w:sz w:val="28"/>
          <w:szCs w:val="28"/>
        </w:rPr>
        <w:t>9.</w:t>
      </w:r>
      <w:r w:rsidRPr="00B15B3A">
        <w:rPr>
          <w:color w:val="000000"/>
          <w:sz w:val="28"/>
          <w:szCs w:val="28"/>
        </w:rPr>
        <w:tab/>
      </w:r>
      <w:r w:rsidRPr="00B15B3A">
        <w:rPr>
          <w:color w:val="000000"/>
          <w:spacing w:val="-5"/>
          <w:sz w:val="28"/>
          <w:szCs w:val="28"/>
        </w:rPr>
        <w:t>Русак О.Н. Безопасность жизнедеятельности. СПб</w:t>
      </w:r>
      <w:proofErr w:type="gramStart"/>
      <w:r w:rsidRPr="00B15B3A">
        <w:rPr>
          <w:color w:val="000000"/>
          <w:spacing w:val="-5"/>
          <w:sz w:val="28"/>
          <w:szCs w:val="28"/>
        </w:rPr>
        <w:t xml:space="preserve">.: </w:t>
      </w:r>
      <w:proofErr w:type="gramEnd"/>
      <w:r w:rsidRPr="00B15B3A">
        <w:rPr>
          <w:color w:val="000000"/>
          <w:spacing w:val="-5"/>
          <w:sz w:val="28"/>
          <w:szCs w:val="28"/>
        </w:rPr>
        <w:t>Лань, 2008.</w:t>
      </w:r>
      <w:r w:rsidRPr="00B15B3A">
        <w:rPr>
          <w:color w:val="000000"/>
          <w:spacing w:val="-5"/>
          <w:sz w:val="28"/>
          <w:szCs w:val="28"/>
        </w:rPr>
        <w:br/>
      </w:r>
      <w:proofErr w:type="spellStart"/>
      <w:r w:rsidRPr="00B15B3A">
        <w:rPr>
          <w:color w:val="000000"/>
          <w:spacing w:val="-3"/>
          <w:sz w:val="28"/>
          <w:szCs w:val="28"/>
        </w:rPr>
        <w:t>Ю.Феоктистова</w:t>
      </w:r>
      <w:proofErr w:type="spellEnd"/>
      <w:r w:rsidRPr="00B15B3A">
        <w:rPr>
          <w:color w:val="000000"/>
          <w:spacing w:val="-3"/>
          <w:sz w:val="28"/>
          <w:szCs w:val="28"/>
        </w:rPr>
        <w:t xml:space="preserve">  О.Г.   Безопасность  жизнедеятельности. - Ростов н/Дону: </w:t>
      </w:r>
      <w:r w:rsidRPr="00B15B3A">
        <w:rPr>
          <w:color w:val="000000"/>
          <w:spacing w:val="-7"/>
          <w:sz w:val="28"/>
          <w:szCs w:val="28"/>
        </w:rPr>
        <w:t xml:space="preserve">Феникс, 2006. </w:t>
      </w:r>
    </w:p>
    <w:p w:rsidR="00B15B3A" w:rsidRPr="00B15B3A" w:rsidRDefault="00B15B3A" w:rsidP="00B15B3A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6"/>
          <w:sz w:val="28"/>
          <w:szCs w:val="28"/>
        </w:rPr>
      </w:pPr>
      <w:r w:rsidRPr="00B15B3A">
        <w:rPr>
          <w:color w:val="000000"/>
          <w:spacing w:val="-7"/>
          <w:sz w:val="28"/>
          <w:szCs w:val="28"/>
        </w:rPr>
        <w:lastRenderedPageBreak/>
        <w:t xml:space="preserve">10. </w:t>
      </w:r>
      <w:proofErr w:type="spellStart"/>
      <w:r w:rsidRPr="00B15B3A">
        <w:rPr>
          <w:color w:val="000000"/>
          <w:spacing w:val="2"/>
          <w:sz w:val="28"/>
          <w:szCs w:val="28"/>
        </w:rPr>
        <w:t>П.Хван</w:t>
      </w:r>
      <w:proofErr w:type="spellEnd"/>
      <w:r w:rsidRPr="00B15B3A">
        <w:rPr>
          <w:color w:val="000000"/>
          <w:spacing w:val="2"/>
          <w:sz w:val="28"/>
          <w:szCs w:val="28"/>
        </w:rPr>
        <w:t xml:space="preserve"> Т.А., </w:t>
      </w:r>
      <w:proofErr w:type="spellStart"/>
      <w:r w:rsidRPr="00B15B3A">
        <w:rPr>
          <w:color w:val="000000"/>
          <w:spacing w:val="2"/>
          <w:sz w:val="28"/>
          <w:szCs w:val="28"/>
        </w:rPr>
        <w:t>Хван</w:t>
      </w:r>
      <w:proofErr w:type="spellEnd"/>
      <w:r w:rsidRPr="00B15B3A">
        <w:rPr>
          <w:color w:val="000000"/>
          <w:spacing w:val="2"/>
          <w:sz w:val="28"/>
          <w:szCs w:val="28"/>
        </w:rPr>
        <w:t xml:space="preserve"> П.А. Безопасность жизнедеятельности. - Ростов н / </w:t>
      </w:r>
      <w:proofErr w:type="spellStart"/>
      <w:r w:rsidRPr="00B15B3A">
        <w:rPr>
          <w:color w:val="000000"/>
          <w:spacing w:val="2"/>
          <w:sz w:val="28"/>
          <w:szCs w:val="28"/>
        </w:rPr>
        <w:t>Д</w:t>
      </w:r>
      <w:proofErr w:type="gramStart"/>
      <w:r w:rsidRPr="00B15B3A">
        <w:rPr>
          <w:color w:val="000000"/>
          <w:spacing w:val="2"/>
          <w:sz w:val="28"/>
          <w:szCs w:val="28"/>
        </w:rPr>
        <w:t>,:</w:t>
      </w:r>
      <w:proofErr w:type="gramEnd"/>
      <w:r w:rsidRPr="00B15B3A">
        <w:rPr>
          <w:color w:val="000000"/>
          <w:spacing w:val="-6"/>
          <w:sz w:val="28"/>
          <w:szCs w:val="28"/>
        </w:rPr>
        <w:t>Феникс</w:t>
      </w:r>
      <w:proofErr w:type="spellEnd"/>
      <w:r w:rsidRPr="00B15B3A">
        <w:rPr>
          <w:color w:val="000000"/>
          <w:spacing w:val="-6"/>
          <w:sz w:val="28"/>
          <w:szCs w:val="28"/>
        </w:rPr>
        <w:t>, 2002</w:t>
      </w:r>
      <w:r>
        <w:rPr>
          <w:color w:val="000000"/>
          <w:spacing w:val="-6"/>
          <w:sz w:val="28"/>
          <w:szCs w:val="28"/>
        </w:rPr>
        <w:t>.</w:t>
      </w:r>
    </w:p>
    <w:p w:rsidR="00B15B3A" w:rsidRPr="00B15B3A" w:rsidRDefault="00B15B3A" w:rsidP="00B15B3A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</w:rPr>
      </w:pPr>
      <w:r w:rsidRPr="00B15B3A">
        <w:rPr>
          <w:color w:val="000000"/>
          <w:spacing w:val="-4"/>
          <w:sz w:val="28"/>
          <w:szCs w:val="28"/>
        </w:rPr>
        <w:t xml:space="preserve">11.Экология и безопасность жизнедеятельности. / Под ред. </w:t>
      </w:r>
      <w:proofErr w:type="spellStart"/>
      <w:r w:rsidRPr="00B15B3A">
        <w:rPr>
          <w:color w:val="000000"/>
          <w:spacing w:val="-4"/>
          <w:sz w:val="28"/>
          <w:szCs w:val="28"/>
        </w:rPr>
        <w:t>Л.А.Муравья</w:t>
      </w:r>
      <w:proofErr w:type="spellEnd"/>
      <w:r w:rsidRPr="00B15B3A">
        <w:rPr>
          <w:color w:val="000000"/>
          <w:spacing w:val="-4"/>
          <w:sz w:val="28"/>
          <w:szCs w:val="28"/>
        </w:rPr>
        <w:t xml:space="preserve">. - М.: </w:t>
      </w:r>
      <w:r w:rsidRPr="00B15B3A">
        <w:rPr>
          <w:color w:val="000000"/>
          <w:spacing w:val="-7"/>
          <w:sz w:val="28"/>
          <w:szCs w:val="28"/>
        </w:rPr>
        <w:t>ЮНИТИ-ДАНА, 2002.</w:t>
      </w:r>
    </w:p>
    <w:p w:rsidR="00B15B3A" w:rsidRPr="00B15B3A" w:rsidRDefault="00B15B3A" w:rsidP="00B15B3A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4"/>
          <w:sz w:val="28"/>
          <w:szCs w:val="28"/>
          <w:lang w:val="en-US"/>
        </w:rPr>
      </w:pPr>
      <w:r w:rsidRPr="00B15B3A">
        <w:rPr>
          <w:color w:val="000000"/>
          <w:spacing w:val="-4"/>
          <w:sz w:val="28"/>
          <w:szCs w:val="28"/>
        </w:rPr>
        <w:t xml:space="preserve">12.. </w:t>
      </w:r>
      <w:proofErr w:type="spellStart"/>
      <w:r w:rsidRPr="00B15B3A">
        <w:rPr>
          <w:color w:val="000000"/>
          <w:spacing w:val="-4"/>
          <w:sz w:val="28"/>
          <w:szCs w:val="28"/>
        </w:rPr>
        <w:t>Бурашников</w:t>
      </w:r>
      <w:proofErr w:type="spellEnd"/>
      <w:r w:rsidRPr="00B15B3A">
        <w:rPr>
          <w:color w:val="000000"/>
          <w:spacing w:val="-4"/>
          <w:sz w:val="28"/>
          <w:szCs w:val="28"/>
        </w:rPr>
        <w:t xml:space="preserve"> Ю.М., Максимов А.С. Охрана труда в пищевой промышленности, общественном  питании  и  торговле. </w:t>
      </w:r>
      <w:r w:rsidRPr="00B15B3A">
        <w:rPr>
          <w:color w:val="000000"/>
          <w:spacing w:val="-4"/>
          <w:sz w:val="28"/>
          <w:szCs w:val="28"/>
          <w:lang w:val="en-US"/>
        </w:rPr>
        <w:t>_</w:t>
      </w:r>
      <w:r w:rsidRPr="00B15B3A">
        <w:rPr>
          <w:color w:val="000000"/>
          <w:spacing w:val="-4"/>
          <w:sz w:val="28"/>
          <w:szCs w:val="28"/>
        </w:rPr>
        <w:t>Учебник</w:t>
      </w:r>
      <w:proofErr w:type="gramStart"/>
      <w:r w:rsidRPr="00B15B3A">
        <w:rPr>
          <w:color w:val="000000"/>
          <w:spacing w:val="-4"/>
          <w:sz w:val="28"/>
          <w:szCs w:val="28"/>
          <w:lang w:val="en-US"/>
        </w:rPr>
        <w:t xml:space="preserve">.. – </w:t>
      </w:r>
      <w:proofErr w:type="gramEnd"/>
      <w:r w:rsidRPr="00B15B3A">
        <w:rPr>
          <w:color w:val="000000"/>
          <w:spacing w:val="-4"/>
          <w:sz w:val="28"/>
          <w:szCs w:val="28"/>
        </w:rPr>
        <w:t>М</w:t>
      </w:r>
      <w:r w:rsidRPr="00B15B3A">
        <w:rPr>
          <w:color w:val="000000"/>
          <w:spacing w:val="-4"/>
          <w:sz w:val="28"/>
          <w:szCs w:val="28"/>
          <w:lang w:val="en-US"/>
        </w:rPr>
        <w:t>.: ACADEMA, 2008.</w:t>
      </w:r>
    </w:p>
    <w:p w:rsidR="00B15B3A" w:rsidRPr="00B15B3A" w:rsidRDefault="00B15B3A" w:rsidP="00B15B3A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4"/>
          <w:sz w:val="28"/>
          <w:szCs w:val="28"/>
        </w:rPr>
      </w:pPr>
      <w:r w:rsidRPr="00B15B3A">
        <w:rPr>
          <w:color w:val="000000"/>
          <w:spacing w:val="-4"/>
          <w:sz w:val="28"/>
          <w:szCs w:val="28"/>
        </w:rPr>
        <w:t>13. Сорокин Г.Ф. Охрана труда в торговле: Учеб</w:t>
      </w:r>
      <w:proofErr w:type="gramStart"/>
      <w:r w:rsidRPr="00B15B3A">
        <w:rPr>
          <w:color w:val="000000"/>
          <w:spacing w:val="-4"/>
          <w:sz w:val="28"/>
          <w:szCs w:val="28"/>
        </w:rPr>
        <w:t>.</w:t>
      </w:r>
      <w:proofErr w:type="gramEnd"/>
      <w:r w:rsidRPr="00B15B3A">
        <w:rPr>
          <w:color w:val="000000"/>
          <w:spacing w:val="-4"/>
          <w:sz w:val="28"/>
          <w:szCs w:val="28"/>
        </w:rPr>
        <w:t xml:space="preserve"> </w:t>
      </w:r>
      <w:proofErr w:type="gramStart"/>
      <w:r w:rsidRPr="00B15B3A">
        <w:rPr>
          <w:color w:val="000000"/>
          <w:spacing w:val="-4"/>
          <w:sz w:val="28"/>
          <w:szCs w:val="28"/>
        </w:rPr>
        <w:t>п</w:t>
      </w:r>
      <w:proofErr w:type="gramEnd"/>
      <w:r w:rsidRPr="00B15B3A">
        <w:rPr>
          <w:color w:val="000000"/>
          <w:spacing w:val="-4"/>
          <w:sz w:val="28"/>
          <w:szCs w:val="28"/>
        </w:rPr>
        <w:t xml:space="preserve">особие. – Киев, </w:t>
      </w:r>
      <w:proofErr w:type="spellStart"/>
      <w:r w:rsidRPr="00B15B3A">
        <w:rPr>
          <w:color w:val="000000"/>
          <w:spacing w:val="-4"/>
          <w:sz w:val="28"/>
          <w:szCs w:val="28"/>
        </w:rPr>
        <w:t>Выща</w:t>
      </w:r>
      <w:proofErr w:type="spellEnd"/>
      <w:r w:rsidRPr="00B15B3A">
        <w:rPr>
          <w:color w:val="000000"/>
          <w:spacing w:val="-4"/>
          <w:sz w:val="28"/>
          <w:szCs w:val="28"/>
        </w:rPr>
        <w:t xml:space="preserve"> школа, 2006.</w:t>
      </w:r>
    </w:p>
    <w:p w:rsidR="00B15B3A" w:rsidRPr="00B15B3A" w:rsidRDefault="00B15B3A" w:rsidP="00B15B3A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4"/>
          <w:sz w:val="28"/>
          <w:szCs w:val="28"/>
        </w:rPr>
      </w:pPr>
      <w:r w:rsidRPr="00B15B3A">
        <w:rPr>
          <w:color w:val="000000"/>
          <w:spacing w:val="-4"/>
          <w:sz w:val="28"/>
          <w:szCs w:val="28"/>
        </w:rPr>
        <w:t xml:space="preserve">14. </w:t>
      </w:r>
      <w:proofErr w:type="spellStart"/>
      <w:r w:rsidRPr="00B15B3A">
        <w:rPr>
          <w:color w:val="000000"/>
          <w:spacing w:val="-4"/>
          <w:sz w:val="28"/>
          <w:szCs w:val="28"/>
        </w:rPr>
        <w:t>Фатыхов</w:t>
      </w:r>
      <w:proofErr w:type="spellEnd"/>
      <w:r w:rsidRPr="00B15B3A">
        <w:rPr>
          <w:color w:val="000000"/>
          <w:spacing w:val="-4"/>
          <w:sz w:val="28"/>
          <w:szCs w:val="28"/>
        </w:rPr>
        <w:t xml:space="preserve"> Д.Ф. Охрана труда в торговле, общественном питании, пищевых производствах в малом бизнесе и быту: Учеб</w:t>
      </w:r>
      <w:proofErr w:type="gramStart"/>
      <w:r w:rsidRPr="00B15B3A">
        <w:rPr>
          <w:color w:val="000000"/>
          <w:spacing w:val="-4"/>
          <w:sz w:val="28"/>
          <w:szCs w:val="28"/>
        </w:rPr>
        <w:t>.</w:t>
      </w:r>
      <w:proofErr w:type="gramEnd"/>
      <w:r w:rsidRPr="00B15B3A">
        <w:rPr>
          <w:color w:val="000000"/>
          <w:spacing w:val="-4"/>
          <w:sz w:val="28"/>
          <w:szCs w:val="28"/>
        </w:rPr>
        <w:t xml:space="preserve"> </w:t>
      </w:r>
      <w:proofErr w:type="gramStart"/>
      <w:r w:rsidRPr="00B15B3A">
        <w:rPr>
          <w:color w:val="000000"/>
          <w:spacing w:val="-4"/>
          <w:sz w:val="28"/>
          <w:szCs w:val="28"/>
        </w:rPr>
        <w:t>п</w:t>
      </w:r>
      <w:proofErr w:type="gramEnd"/>
      <w:r w:rsidRPr="00B15B3A">
        <w:rPr>
          <w:color w:val="000000"/>
          <w:spacing w:val="-4"/>
          <w:sz w:val="28"/>
          <w:szCs w:val="28"/>
        </w:rPr>
        <w:t>особие. – М.:ACADEMA, 2006.</w:t>
      </w:r>
    </w:p>
    <w:p w:rsidR="00B15B3A" w:rsidRPr="00B15B3A" w:rsidRDefault="00B15B3A" w:rsidP="00B15B3A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4"/>
          <w:sz w:val="28"/>
          <w:szCs w:val="28"/>
        </w:rPr>
      </w:pPr>
      <w:r w:rsidRPr="00B15B3A">
        <w:rPr>
          <w:color w:val="000000"/>
          <w:spacing w:val="-4"/>
          <w:sz w:val="28"/>
          <w:szCs w:val="28"/>
        </w:rPr>
        <w:t>15. Охрана труда в торговле: Справочник</w:t>
      </w:r>
      <w:proofErr w:type="gramStart"/>
      <w:r w:rsidRPr="00B15B3A">
        <w:rPr>
          <w:color w:val="000000"/>
          <w:spacing w:val="-4"/>
          <w:sz w:val="28"/>
          <w:szCs w:val="28"/>
        </w:rPr>
        <w:t xml:space="preserve"> / С</w:t>
      </w:r>
      <w:proofErr w:type="gramEnd"/>
      <w:r w:rsidRPr="00B15B3A">
        <w:rPr>
          <w:color w:val="000000"/>
          <w:spacing w:val="-4"/>
          <w:sz w:val="28"/>
          <w:szCs w:val="28"/>
        </w:rPr>
        <w:t>ост. Н.А. Гуцаленко и др. – М.: Экономика, 2007.</w:t>
      </w:r>
    </w:p>
    <w:p w:rsidR="00B15B3A" w:rsidRPr="00B15B3A" w:rsidRDefault="00B15B3A" w:rsidP="00B15B3A">
      <w:pPr>
        <w:widowControl w:val="0"/>
        <w:shd w:val="clear" w:color="auto" w:fill="FFFFFF"/>
        <w:tabs>
          <w:tab w:val="left" w:pos="0"/>
          <w:tab w:val="left" w:pos="293"/>
        </w:tabs>
        <w:autoSpaceDE w:val="0"/>
        <w:autoSpaceDN w:val="0"/>
        <w:adjustRightInd w:val="0"/>
        <w:ind w:firstLine="709"/>
        <w:jc w:val="both"/>
        <w:rPr>
          <w:color w:val="000000"/>
          <w:spacing w:val="-4"/>
          <w:sz w:val="28"/>
          <w:szCs w:val="28"/>
        </w:rPr>
      </w:pPr>
      <w:r w:rsidRPr="00B15B3A">
        <w:rPr>
          <w:color w:val="000000"/>
          <w:spacing w:val="-4"/>
          <w:sz w:val="28"/>
          <w:szCs w:val="28"/>
        </w:rPr>
        <w:t xml:space="preserve">16. Межотраслевые типовые инструкции по охране труда для работников розничной торговли: утв. Постановлением Минтруда РФ от 12 февр. 2002 г. № 9. – Екатеринбург: Уральское юридическое издательство, 2005. </w:t>
      </w:r>
    </w:p>
    <w:p w:rsidR="00B15B3A" w:rsidRPr="00B15B3A" w:rsidRDefault="00B15B3A" w:rsidP="00B15B3A">
      <w:pPr>
        <w:shd w:val="clear" w:color="auto" w:fill="FFFFFF"/>
        <w:tabs>
          <w:tab w:val="left" w:pos="0"/>
          <w:tab w:val="left" w:pos="293"/>
        </w:tabs>
        <w:ind w:firstLine="709"/>
        <w:jc w:val="both"/>
        <w:rPr>
          <w:color w:val="000000"/>
          <w:spacing w:val="-26"/>
          <w:sz w:val="28"/>
          <w:szCs w:val="28"/>
        </w:rPr>
      </w:pPr>
      <w:r w:rsidRPr="00B15B3A">
        <w:rPr>
          <w:color w:val="000000"/>
          <w:spacing w:val="-4"/>
          <w:sz w:val="28"/>
          <w:szCs w:val="28"/>
        </w:rPr>
        <w:t>17. Безопасность жизнедеятельности: Учебное пособие / в 2 ч.</w:t>
      </w:r>
      <w:r w:rsidRPr="00B15B3A">
        <w:rPr>
          <w:color w:val="000000"/>
          <w:spacing w:val="-4"/>
          <w:sz w:val="28"/>
          <w:szCs w:val="28"/>
        </w:rPr>
        <w:br/>
      </w:r>
      <w:r w:rsidRPr="00B15B3A">
        <w:rPr>
          <w:color w:val="000000"/>
          <w:spacing w:val="-1"/>
          <w:sz w:val="28"/>
          <w:szCs w:val="28"/>
        </w:rPr>
        <w:t xml:space="preserve">Под ред. Э.А. </w:t>
      </w:r>
      <w:proofErr w:type="spellStart"/>
      <w:r w:rsidRPr="00B15B3A">
        <w:rPr>
          <w:color w:val="000000"/>
          <w:spacing w:val="-1"/>
          <w:sz w:val="28"/>
          <w:szCs w:val="28"/>
        </w:rPr>
        <w:t>Арустамова</w:t>
      </w:r>
      <w:proofErr w:type="spellEnd"/>
      <w:r w:rsidRPr="00B15B3A">
        <w:rPr>
          <w:color w:val="000000"/>
          <w:spacing w:val="-1"/>
          <w:sz w:val="28"/>
          <w:szCs w:val="28"/>
        </w:rPr>
        <w:t>. – М: Маркетинг, 2008.</w:t>
      </w:r>
    </w:p>
    <w:p w:rsidR="00B15B3A" w:rsidRPr="00B15B3A" w:rsidRDefault="00B15B3A" w:rsidP="00B15B3A">
      <w:pPr>
        <w:widowControl w:val="0"/>
        <w:shd w:val="clear" w:color="auto" w:fill="FFFFFF"/>
        <w:tabs>
          <w:tab w:val="left" w:pos="0"/>
          <w:tab w:val="left" w:pos="293"/>
        </w:tabs>
        <w:autoSpaceDE w:val="0"/>
        <w:autoSpaceDN w:val="0"/>
        <w:adjustRightInd w:val="0"/>
        <w:ind w:firstLine="709"/>
        <w:jc w:val="both"/>
        <w:rPr>
          <w:color w:val="000000"/>
          <w:spacing w:val="-15"/>
          <w:sz w:val="28"/>
          <w:szCs w:val="28"/>
        </w:rPr>
      </w:pPr>
      <w:r w:rsidRPr="00B15B3A">
        <w:rPr>
          <w:color w:val="000000"/>
          <w:spacing w:val="-1"/>
          <w:sz w:val="28"/>
          <w:szCs w:val="28"/>
        </w:rPr>
        <w:t xml:space="preserve">18. Безопасность жизнедеятельности: Учебное пособие. — М.: </w:t>
      </w:r>
      <w:r w:rsidRPr="00B15B3A">
        <w:rPr>
          <w:color w:val="000000"/>
          <w:sz w:val="28"/>
          <w:szCs w:val="28"/>
        </w:rPr>
        <w:t>МИРЭА. 2006.</w:t>
      </w:r>
    </w:p>
    <w:p w:rsidR="00B15B3A" w:rsidRPr="00B15B3A" w:rsidRDefault="00B15B3A" w:rsidP="00B15B3A">
      <w:pPr>
        <w:widowControl w:val="0"/>
        <w:shd w:val="clear" w:color="auto" w:fill="FFFFFF"/>
        <w:tabs>
          <w:tab w:val="left" w:pos="0"/>
          <w:tab w:val="left" w:pos="293"/>
        </w:tabs>
        <w:autoSpaceDE w:val="0"/>
        <w:autoSpaceDN w:val="0"/>
        <w:adjustRightInd w:val="0"/>
        <w:ind w:firstLine="709"/>
        <w:jc w:val="both"/>
        <w:rPr>
          <w:color w:val="000000"/>
          <w:spacing w:val="-14"/>
          <w:sz w:val="28"/>
          <w:szCs w:val="28"/>
        </w:rPr>
      </w:pPr>
      <w:r w:rsidRPr="00B15B3A">
        <w:rPr>
          <w:color w:val="000000"/>
          <w:spacing w:val="-3"/>
          <w:sz w:val="28"/>
          <w:szCs w:val="28"/>
        </w:rPr>
        <w:t>19. Безопасность технологических процессов и производств. Охрана труда. Учебное пособие. - М.: Высшая школа,  2007</w:t>
      </w:r>
      <w:r>
        <w:rPr>
          <w:color w:val="000000"/>
          <w:spacing w:val="-3"/>
          <w:sz w:val="28"/>
          <w:szCs w:val="28"/>
        </w:rPr>
        <w:t>.</w:t>
      </w:r>
    </w:p>
    <w:p w:rsidR="00B15B3A" w:rsidRPr="00B15B3A" w:rsidRDefault="00B15B3A" w:rsidP="00B15B3A">
      <w:pPr>
        <w:shd w:val="clear" w:color="auto" w:fill="FFFFFF"/>
        <w:tabs>
          <w:tab w:val="left" w:pos="0"/>
        </w:tabs>
        <w:ind w:firstLine="709"/>
        <w:jc w:val="center"/>
        <w:rPr>
          <w:sz w:val="28"/>
          <w:szCs w:val="28"/>
        </w:rPr>
      </w:pPr>
      <w:r w:rsidRPr="00B15B3A">
        <w:rPr>
          <w:b/>
          <w:bCs/>
          <w:color w:val="000000"/>
          <w:spacing w:val="3"/>
          <w:sz w:val="28"/>
          <w:szCs w:val="28"/>
        </w:rPr>
        <w:t>Дополнительная литература</w:t>
      </w:r>
    </w:p>
    <w:p w:rsidR="00B15B3A" w:rsidRPr="00B15B3A" w:rsidRDefault="00B15B3A" w:rsidP="00B15B3A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  <w:tab w:val="left" w:pos="307"/>
        </w:tabs>
        <w:autoSpaceDE w:val="0"/>
        <w:autoSpaceDN w:val="0"/>
        <w:adjustRightInd w:val="0"/>
        <w:ind w:firstLine="709"/>
        <w:jc w:val="both"/>
        <w:rPr>
          <w:color w:val="000000"/>
          <w:spacing w:val="-26"/>
          <w:sz w:val="28"/>
          <w:szCs w:val="28"/>
        </w:rPr>
      </w:pPr>
      <w:r w:rsidRPr="00B15B3A">
        <w:rPr>
          <w:color w:val="000000"/>
          <w:spacing w:val="-5"/>
          <w:sz w:val="28"/>
          <w:szCs w:val="28"/>
        </w:rPr>
        <w:t>Экологическая безопасность населения и территорий РФ /</w:t>
      </w:r>
      <w:r w:rsidRPr="00B15B3A">
        <w:rPr>
          <w:color w:val="000000"/>
          <w:spacing w:val="-5"/>
          <w:sz w:val="28"/>
          <w:szCs w:val="28"/>
        </w:rPr>
        <w:br/>
      </w:r>
      <w:r w:rsidRPr="00B15B3A">
        <w:rPr>
          <w:color w:val="000000"/>
          <w:spacing w:val="-2"/>
          <w:sz w:val="28"/>
          <w:szCs w:val="28"/>
        </w:rPr>
        <w:t>под ред. Г.П. Серова. - 2008.</w:t>
      </w:r>
    </w:p>
    <w:p w:rsidR="00B15B3A" w:rsidRPr="00B15B3A" w:rsidRDefault="00B15B3A" w:rsidP="00B15B3A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  <w:tab w:val="left" w:pos="307"/>
        </w:tabs>
        <w:autoSpaceDE w:val="0"/>
        <w:autoSpaceDN w:val="0"/>
        <w:adjustRightInd w:val="0"/>
        <w:ind w:firstLine="709"/>
        <w:jc w:val="both"/>
        <w:rPr>
          <w:color w:val="000000"/>
          <w:spacing w:val="-13"/>
          <w:sz w:val="28"/>
          <w:szCs w:val="28"/>
        </w:rPr>
      </w:pPr>
      <w:r w:rsidRPr="00B15B3A">
        <w:rPr>
          <w:color w:val="000000"/>
          <w:spacing w:val="-3"/>
          <w:sz w:val="28"/>
          <w:szCs w:val="28"/>
        </w:rPr>
        <w:t>Это должен знать и уметь каждый (памятка для населения). -</w:t>
      </w:r>
      <w:r w:rsidRPr="00B15B3A">
        <w:rPr>
          <w:color w:val="000000"/>
          <w:spacing w:val="-3"/>
          <w:sz w:val="28"/>
          <w:szCs w:val="28"/>
        </w:rPr>
        <w:br/>
        <w:t>2007</w:t>
      </w:r>
      <w:r w:rsidRPr="00B15B3A">
        <w:rPr>
          <w:color w:val="000000"/>
          <w:spacing w:val="-10"/>
          <w:sz w:val="28"/>
          <w:szCs w:val="28"/>
        </w:rPr>
        <w:t>.</w:t>
      </w:r>
    </w:p>
    <w:p w:rsidR="00B15B3A" w:rsidRPr="00B15B3A" w:rsidRDefault="00B15B3A" w:rsidP="00B15B3A">
      <w:pPr>
        <w:widowControl w:val="0"/>
        <w:numPr>
          <w:ilvl w:val="0"/>
          <w:numId w:val="7"/>
        </w:numPr>
        <w:shd w:val="clear" w:color="auto" w:fill="FFFFFF"/>
        <w:tabs>
          <w:tab w:val="left" w:pos="0"/>
          <w:tab w:val="left" w:pos="307"/>
        </w:tabs>
        <w:autoSpaceDE w:val="0"/>
        <w:autoSpaceDN w:val="0"/>
        <w:adjustRightInd w:val="0"/>
        <w:ind w:firstLine="709"/>
        <w:jc w:val="both"/>
        <w:rPr>
          <w:color w:val="000000"/>
          <w:spacing w:val="-17"/>
          <w:sz w:val="28"/>
          <w:szCs w:val="28"/>
        </w:rPr>
      </w:pPr>
      <w:r w:rsidRPr="00B15B3A">
        <w:rPr>
          <w:color w:val="000000"/>
          <w:spacing w:val="-6"/>
          <w:sz w:val="28"/>
          <w:szCs w:val="28"/>
        </w:rPr>
        <w:t>Знай и умей (памятка для населения). — 2006.</w:t>
      </w:r>
    </w:p>
    <w:p w:rsidR="00B15B3A" w:rsidRPr="00B15B3A" w:rsidRDefault="00B15B3A" w:rsidP="00B15B3A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  <w:tab w:val="left" w:pos="307"/>
        </w:tabs>
        <w:autoSpaceDE w:val="0"/>
        <w:autoSpaceDN w:val="0"/>
        <w:adjustRightInd w:val="0"/>
        <w:ind w:firstLine="709"/>
        <w:jc w:val="both"/>
        <w:rPr>
          <w:color w:val="000000"/>
          <w:spacing w:val="-13"/>
          <w:sz w:val="28"/>
          <w:szCs w:val="28"/>
        </w:rPr>
      </w:pPr>
      <w:r w:rsidRPr="00B15B3A">
        <w:rPr>
          <w:color w:val="000000"/>
          <w:spacing w:val="-4"/>
          <w:sz w:val="28"/>
          <w:szCs w:val="28"/>
        </w:rPr>
        <w:t>Справочник помощника санитарного врача и эпидемиолога</w:t>
      </w:r>
      <w:proofErr w:type="gramStart"/>
      <w:r w:rsidRPr="00B15B3A">
        <w:rPr>
          <w:color w:val="000000"/>
          <w:spacing w:val="-4"/>
          <w:sz w:val="28"/>
          <w:szCs w:val="28"/>
        </w:rPr>
        <w:t xml:space="preserve"> /</w:t>
      </w:r>
      <w:r w:rsidRPr="00B15B3A">
        <w:rPr>
          <w:color w:val="000000"/>
          <w:spacing w:val="-4"/>
          <w:sz w:val="28"/>
          <w:szCs w:val="28"/>
        </w:rPr>
        <w:br/>
        <w:t>П</w:t>
      </w:r>
      <w:proofErr w:type="gramEnd"/>
      <w:r w:rsidRPr="00B15B3A">
        <w:rPr>
          <w:color w:val="000000"/>
          <w:spacing w:val="-4"/>
          <w:sz w:val="28"/>
          <w:szCs w:val="28"/>
        </w:rPr>
        <w:t>од ред. Д.П. Никитина.</w:t>
      </w:r>
    </w:p>
    <w:p w:rsidR="00B15B3A" w:rsidRPr="00B15B3A" w:rsidRDefault="00B15B3A" w:rsidP="00B15B3A">
      <w:pPr>
        <w:widowControl w:val="0"/>
        <w:numPr>
          <w:ilvl w:val="0"/>
          <w:numId w:val="6"/>
        </w:numPr>
        <w:shd w:val="clear" w:color="auto" w:fill="FFFFFF"/>
        <w:tabs>
          <w:tab w:val="left" w:pos="307"/>
        </w:tabs>
        <w:autoSpaceDE w:val="0"/>
        <w:autoSpaceDN w:val="0"/>
        <w:adjustRightInd w:val="0"/>
        <w:ind w:firstLine="709"/>
        <w:jc w:val="both"/>
        <w:rPr>
          <w:color w:val="000000"/>
          <w:spacing w:val="-13"/>
          <w:sz w:val="28"/>
          <w:szCs w:val="28"/>
        </w:rPr>
      </w:pPr>
      <w:r w:rsidRPr="00B15B3A">
        <w:rPr>
          <w:color w:val="000000"/>
          <w:spacing w:val="-4"/>
          <w:sz w:val="28"/>
          <w:szCs w:val="28"/>
        </w:rPr>
        <w:t>Черникова Л.П. Охрана труда и здоровья с основами санитарии и гигиены в сфере торговли и коммерции: учеб</w:t>
      </w:r>
      <w:proofErr w:type="gramStart"/>
      <w:r w:rsidRPr="00B15B3A">
        <w:rPr>
          <w:color w:val="000000"/>
          <w:spacing w:val="-4"/>
          <w:sz w:val="28"/>
          <w:szCs w:val="28"/>
        </w:rPr>
        <w:t>.</w:t>
      </w:r>
      <w:proofErr w:type="gramEnd"/>
      <w:r w:rsidRPr="00B15B3A">
        <w:rPr>
          <w:color w:val="000000"/>
          <w:spacing w:val="-4"/>
          <w:sz w:val="28"/>
          <w:szCs w:val="28"/>
        </w:rPr>
        <w:t xml:space="preserve"> </w:t>
      </w:r>
      <w:proofErr w:type="gramStart"/>
      <w:r w:rsidRPr="00B15B3A">
        <w:rPr>
          <w:color w:val="000000"/>
          <w:spacing w:val="-4"/>
          <w:sz w:val="28"/>
          <w:szCs w:val="28"/>
        </w:rPr>
        <w:t>п</w:t>
      </w:r>
      <w:proofErr w:type="gramEnd"/>
      <w:r w:rsidRPr="00B15B3A">
        <w:rPr>
          <w:color w:val="000000"/>
          <w:spacing w:val="-4"/>
          <w:sz w:val="28"/>
          <w:szCs w:val="28"/>
        </w:rPr>
        <w:t xml:space="preserve">особие. – М.: </w:t>
      </w:r>
      <w:proofErr w:type="spellStart"/>
      <w:r w:rsidRPr="00B15B3A">
        <w:rPr>
          <w:color w:val="000000"/>
          <w:spacing w:val="-4"/>
          <w:sz w:val="28"/>
          <w:szCs w:val="28"/>
        </w:rPr>
        <w:t>МарТ</w:t>
      </w:r>
      <w:proofErr w:type="spellEnd"/>
      <w:r w:rsidRPr="00B15B3A">
        <w:rPr>
          <w:color w:val="000000"/>
          <w:spacing w:val="-4"/>
          <w:sz w:val="28"/>
          <w:szCs w:val="28"/>
        </w:rPr>
        <w:t xml:space="preserve"> 2008.</w:t>
      </w:r>
    </w:p>
    <w:p w:rsidR="00B15B3A" w:rsidRPr="00B15B3A" w:rsidRDefault="00B15B3A" w:rsidP="00B15B3A">
      <w:pPr>
        <w:shd w:val="clear" w:color="auto" w:fill="FFFFFF"/>
        <w:tabs>
          <w:tab w:val="left" w:pos="307"/>
        </w:tabs>
        <w:ind w:firstLine="709"/>
        <w:jc w:val="both"/>
        <w:rPr>
          <w:color w:val="000000"/>
          <w:spacing w:val="-19"/>
          <w:sz w:val="28"/>
          <w:szCs w:val="28"/>
        </w:rPr>
      </w:pPr>
      <w:r w:rsidRPr="00B15B3A">
        <w:rPr>
          <w:color w:val="000000"/>
          <w:spacing w:val="-6"/>
          <w:sz w:val="28"/>
          <w:szCs w:val="28"/>
        </w:rPr>
        <w:t>6. Журналы:</w:t>
      </w:r>
    </w:p>
    <w:p w:rsidR="00B15B3A" w:rsidRPr="00B15B3A" w:rsidRDefault="00B15B3A" w:rsidP="00B15B3A">
      <w:pPr>
        <w:shd w:val="clear" w:color="auto" w:fill="FFFFFF"/>
        <w:tabs>
          <w:tab w:val="left" w:pos="307"/>
        </w:tabs>
        <w:ind w:firstLine="709"/>
        <w:jc w:val="both"/>
        <w:rPr>
          <w:color w:val="000000"/>
          <w:spacing w:val="-6"/>
          <w:sz w:val="28"/>
          <w:szCs w:val="28"/>
        </w:rPr>
      </w:pPr>
      <w:r w:rsidRPr="00B15B3A">
        <w:rPr>
          <w:color w:val="000000"/>
          <w:spacing w:val="-6"/>
          <w:sz w:val="28"/>
          <w:szCs w:val="28"/>
        </w:rPr>
        <w:t>Безопасность жизнедеятельности.</w:t>
      </w:r>
    </w:p>
    <w:p w:rsidR="00B15B3A" w:rsidRPr="00B15B3A" w:rsidRDefault="00B15B3A" w:rsidP="00B15B3A">
      <w:pPr>
        <w:shd w:val="clear" w:color="auto" w:fill="FFFFFF"/>
        <w:tabs>
          <w:tab w:val="left" w:pos="307"/>
        </w:tabs>
        <w:ind w:firstLine="709"/>
        <w:jc w:val="both"/>
        <w:rPr>
          <w:color w:val="000000"/>
          <w:spacing w:val="-19"/>
          <w:sz w:val="28"/>
          <w:szCs w:val="28"/>
        </w:rPr>
      </w:pPr>
      <w:r w:rsidRPr="00B15B3A">
        <w:rPr>
          <w:color w:val="000000"/>
          <w:spacing w:val="-19"/>
          <w:sz w:val="28"/>
          <w:szCs w:val="28"/>
        </w:rPr>
        <w:t xml:space="preserve">Вестник </w:t>
      </w:r>
      <w:r w:rsidRPr="00B15B3A">
        <w:rPr>
          <w:color w:val="000000"/>
          <w:spacing w:val="-19"/>
          <w:sz w:val="28"/>
          <w:szCs w:val="28"/>
          <w:lang w:val="en-US"/>
        </w:rPr>
        <w:t>ISAR</w:t>
      </w:r>
      <w:r w:rsidRPr="00B15B3A">
        <w:rPr>
          <w:color w:val="000000"/>
          <w:spacing w:val="-19"/>
          <w:sz w:val="28"/>
          <w:szCs w:val="28"/>
        </w:rPr>
        <w:t>.</w:t>
      </w:r>
    </w:p>
    <w:p w:rsidR="00913CAA" w:rsidRPr="00B15B3A" w:rsidRDefault="00913CAA" w:rsidP="00B15B3A">
      <w:pPr>
        <w:ind w:firstLine="709"/>
        <w:rPr>
          <w:sz w:val="28"/>
          <w:szCs w:val="28"/>
          <w:lang w:val="en-US"/>
        </w:rPr>
      </w:pPr>
    </w:p>
    <w:sectPr w:rsidR="00913CAA" w:rsidRPr="00B15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43379"/>
    <w:multiLevelType w:val="singleLevel"/>
    <w:tmpl w:val="B8784A14"/>
    <w:lvl w:ilvl="0">
      <w:start w:val="7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0EE93F13"/>
    <w:multiLevelType w:val="singleLevel"/>
    <w:tmpl w:val="19D6941A"/>
    <w:lvl w:ilvl="0">
      <w:start w:val="1"/>
      <w:numFmt w:val="decimal"/>
      <w:lvlText w:val="%1."/>
      <w:legacy w:legacy="1" w:legacySpace="0" w:legacyIndent="24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2A787C69"/>
    <w:multiLevelType w:val="hybridMultilevel"/>
    <w:tmpl w:val="160C2B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A20FC3"/>
    <w:multiLevelType w:val="singleLevel"/>
    <w:tmpl w:val="A96E4A08"/>
    <w:lvl w:ilvl="0">
      <w:start w:val="1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64962976"/>
    <w:multiLevelType w:val="singleLevel"/>
    <w:tmpl w:val="869EC038"/>
    <w:lvl w:ilvl="0">
      <w:start w:val="1"/>
      <w:numFmt w:val="decimal"/>
      <w:lvlText w:val="%1.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7"/>
    </w:lvlOverride>
  </w:num>
  <w:num w:numId="4">
    <w:abstractNumId w:val="3"/>
    <w:lvlOverride w:ilvl="0">
      <w:lvl w:ilvl="0">
        <w:start w:val="1"/>
        <w:numFmt w:val="decimal"/>
        <w:lvlText w:val="%1."/>
        <w:legacy w:legacy="1" w:legacySpace="0" w:legacyIndent="23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4"/>
    <w:lvlOverride w:ilvl="0">
      <w:lvl w:ilvl="0">
        <w:start w:val="1"/>
        <w:numFmt w:val="decimal"/>
        <w:lvlText w:val="%1."/>
        <w:legacy w:legacy="1" w:legacySpace="0" w:legacyIndent="29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B3A"/>
    <w:rsid w:val="00913CAA"/>
    <w:rsid w:val="00B1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B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15B3A"/>
    <w:pPr>
      <w:keepNext/>
      <w:autoSpaceDE w:val="0"/>
      <w:autoSpaceDN w:val="0"/>
      <w:jc w:val="both"/>
      <w:outlineLvl w:val="1"/>
    </w:pPr>
    <w:rPr>
      <w:rFonts w:eastAsia="Arial Unicode MS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15B3A"/>
    <w:rPr>
      <w:rFonts w:ascii="Times New Roman" w:eastAsia="Arial Unicode MS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B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15B3A"/>
    <w:pPr>
      <w:keepNext/>
      <w:autoSpaceDE w:val="0"/>
      <w:autoSpaceDN w:val="0"/>
      <w:jc w:val="both"/>
      <w:outlineLvl w:val="1"/>
    </w:pPr>
    <w:rPr>
      <w:rFonts w:eastAsia="Arial Unicode MS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15B3A"/>
    <w:rPr>
      <w:rFonts w:ascii="Times New Roman" w:eastAsia="Arial Unicode MS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8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Кафедра ГиОД</dc:creator>
  <cp:lastModifiedBy>Кафедра ГиОД</cp:lastModifiedBy>
  <cp:revision>1</cp:revision>
  <dcterms:created xsi:type="dcterms:W3CDTF">2013-04-27T08:07:00Z</dcterms:created>
  <dcterms:modified xsi:type="dcterms:W3CDTF">2013-04-27T08:10:00Z</dcterms:modified>
</cp:coreProperties>
</file>