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B4C" w:rsidRPr="000617D2" w:rsidRDefault="008D3B4C" w:rsidP="00DD2752">
      <w:pPr>
        <w:ind w:left="5954"/>
      </w:pPr>
      <w:r>
        <w:t>УТВЕРЖДЕНЫ</w:t>
      </w:r>
    </w:p>
    <w:p w:rsidR="008D3B4C" w:rsidRDefault="008D3B4C" w:rsidP="00DD2752">
      <w:pPr>
        <w:ind w:left="5954"/>
      </w:pPr>
      <w:r>
        <w:t xml:space="preserve">протоколом заседания </w:t>
      </w:r>
    </w:p>
    <w:p w:rsidR="008D3B4C" w:rsidRPr="000617D2" w:rsidRDefault="00EE1154" w:rsidP="00DD2752">
      <w:pPr>
        <w:ind w:left="5954"/>
      </w:pPr>
      <w:r>
        <w:t xml:space="preserve">ученого </w:t>
      </w:r>
      <w:r w:rsidR="008D3B4C">
        <w:t>совета института</w:t>
      </w:r>
    </w:p>
    <w:p w:rsidR="008D3B4C" w:rsidRDefault="00EE1154" w:rsidP="00DD2752">
      <w:pPr>
        <w:ind w:left="5954"/>
        <w:jc w:val="both"/>
        <w:rPr>
          <w:b/>
          <w:sz w:val="28"/>
          <w:szCs w:val="28"/>
        </w:rPr>
      </w:pPr>
      <w:r>
        <w:t>от 25 сентября 2013 года</w:t>
      </w:r>
      <w:r w:rsidR="008D3B4C">
        <w:t xml:space="preserve"> </w:t>
      </w:r>
      <w:r>
        <w:t>№1</w:t>
      </w:r>
      <w:r w:rsidR="00DD2752">
        <w:t>04</w:t>
      </w:r>
    </w:p>
    <w:p w:rsidR="008D3B4C" w:rsidRDefault="008D3B4C" w:rsidP="00DD2752">
      <w:pPr>
        <w:pStyle w:val="a4"/>
        <w:ind w:left="5954"/>
        <w:jc w:val="center"/>
        <w:rPr>
          <w:b/>
          <w:sz w:val="28"/>
          <w:szCs w:val="28"/>
        </w:rPr>
      </w:pPr>
    </w:p>
    <w:p w:rsidR="00F26B42" w:rsidRPr="008972E3" w:rsidRDefault="008972E3" w:rsidP="008972E3">
      <w:pPr>
        <w:pStyle w:val="a4"/>
        <w:jc w:val="center"/>
        <w:rPr>
          <w:b/>
        </w:rPr>
      </w:pPr>
      <w:r w:rsidRPr="008972E3">
        <w:rPr>
          <w:b/>
        </w:rPr>
        <w:t xml:space="preserve">Вопросы </w:t>
      </w:r>
      <w:r w:rsidR="008D3B4C" w:rsidRPr="008972E3">
        <w:rPr>
          <w:b/>
        </w:rPr>
        <w:t xml:space="preserve">к </w:t>
      </w:r>
      <w:r w:rsidR="00EE1154">
        <w:rPr>
          <w:b/>
        </w:rPr>
        <w:t xml:space="preserve">междисциплинарному </w:t>
      </w:r>
      <w:r w:rsidR="00F26B42" w:rsidRPr="008972E3">
        <w:rPr>
          <w:b/>
        </w:rPr>
        <w:t>государственно</w:t>
      </w:r>
      <w:r w:rsidR="008D3B4C" w:rsidRPr="008972E3">
        <w:rPr>
          <w:b/>
        </w:rPr>
        <w:t>му</w:t>
      </w:r>
      <w:r w:rsidR="00F26B42" w:rsidRPr="008972E3">
        <w:rPr>
          <w:b/>
        </w:rPr>
        <w:t xml:space="preserve"> экзамен</w:t>
      </w:r>
      <w:r w:rsidR="008D3B4C" w:rsidRPr="008972E3">
        <w:rPr>
          <w:b/>
        </w:rPr>
        <w:t>у</w:t>
      </w:r>
    </w:p>
    <w:p w:rsidR="00B2704A" w:rsidRDefault="00F26B42" w:rsidP="008972E3">
      <w:pPr>
        <w:pStyle w:val="a4"/>
        <w:jc w:val="center"/>
        <w:rPr>
          <w:b/>
        </w:rPr>
      </w:pPr>
      <w:r w:rsidRPr="008972E3">
        <w:rPr>
          <w:b/>
        </w:rPr>
        <w:t>по специальности 080504</w:t>
      </w:r>
      <w:r w:rsidR="00EE1154">
        <w:rPr>
          <w:b/>
        </w:rPr>
        <w:t>.65</w:t>
      </w:r>
      <w:r w:rsidRPr="008972E3">
        <w:rPr>
          <w:b/>
        </w:rPr>
        <w:t xml:space="preserve"> «Государственное и муниципальное управление»</w:t>
      </w:r>
    </w:p>
    <w:p w:rsidR="00DD26E5" w:rsidRDefault="00DD26E5" w:rsidP="00B2704A">
      <w:pPr>
        <w:pStyle w:val="a5"/>
        <w:ind w:left="1080" w:firstLine="0"/>
        <w:jc w:val="center"/>
        <w:rPr>
          <w:b/>
        </w:rPr>
      </w:pPr>
      <w:r>
        <w:rPr>
          <w:b/>
        </w:rPr>
        <w:t>специализация «Муниципальное управление»</w:t>
      </w:r>
    </w:p>
    <w:p w:rsidR="00B2704A" w:rsidRDefault="00B2704A" w:rsidP="00B2704A">
      <w:pPr>
        <w:pStyle w:val="a5"/>
        <w:ind w:left="1080" w:firstLine="0"/>
        <w:jc w:val="center"/>
        <w:rPr>
          <w:b/>
        </w:rPr>
      </w:pPr>
      <w:r>
        <w:rPr>
          <w:b/>
        </w:rPr>
        <w:t>на 2013-2014 учебный год</w:t>
      </w:r>
    </w:p>
    <w:p w:rsidR="00F26B42" w:rsidRPr="008972E3" w:rsidRDefault="00F26B42" w:rsidP="008972E3">
      <w:pPr>
        <w:pStyle w:val="a4"/>
      </w:pPr>
    </w:p>
    <w:p w:rsidR="00F26B42" w:rsidRPr="008972E3" w:rsidRDefault="00F26B42" w:rsidP="008972E3">
      <w:pPr>
        <w:pStyle w:val="a4"/>
        <w:rPr>
          <w:b/>
          <w:u w:val="single"/>
        </w:rPr>
      </w:pPr>
      <w:r w:rsidRPr="008972E3">
        <w:rPr>
          <w:b/>
          <w:u w:val="single"/>
        </w:rPr>
        <w:t>Теория управления</w:t>
      </w:r>
    </w:p>
    <w:p w:rsidR="00E02E50" w:rsidRPr="008972E3" w:rsidRDefault="00E02E50" w:rsidP="00E02E50">
      <w:pPr>
        <w:pStyle w:val="a4"/>
        <w:numPr>
          <w:ilvl w:val="0"/>
          <w:numId w:val="20"/>
        </w:numPr>
      </w:pPr>
      <w:r w:rsidRPr="008972E3">
        <w:t>Новая управленческая парадигма</w:t>
      </w:r>
      <w:r>
        <w:t xml:space="preserve"> управления.</w:t>
      </w:r>
    </w:p>
    <w:p w:rsidR="00006BD4" w:rsidRPr="008972E3" w:rsidRDefault="00E02E50" w:rsidP="008972E3">
      <w:pPr>
        <w:pStyle w:val="a4"/>
        <w:numPr>
          <w:ilvl w:val="0"/>
          <w:numId w:val="20"/>
        </w:numPr>
      </w:pPr>
      <w:r>
        <w:t>Сущность и классификация функций управления.</w:t>
      </w:r>
    </w:p>
    <w:p w:rsidR="00006BD4" w:rsidRPr="008972E3" w:rsidRDefault="00E02E50" w:rsidP="008972E3">
      <w:pPr>
        <w:pStyle w:val="a4"/>
        <w:numPr>
          <w:ilvl w:val="0"/>
          <w:numId w:val="20"/>
        </w:numPr>
      </w:pPr>
      <w:r>
        <w:t>Эволюция управленческой мысли.</w:t>
      </w:r>
    </w:p>
    <w:p w:rsidR="008552A3" w:rsidRPr="008972E3" w:rsidRDefault="00E02E50" w:rsidP="008972E3">
      <w:pPr>
        <w:pStyle w:val="a4"/>
        <w:numPr>
          <w:ilvl w:val="0"/>
          <w:numId w:val="20"/>
        </w:numPr>
      </w:pPr>
      <w:r>
        <w:t>Типы и виды организационных структур.</w:t>
      </w:r>
    </w:p>
    <w:p w:rsidR="00006BD4" w:rsidRPr="008972E3" w:rsidRDefault="00E02E50" w:rsidP="008972E3">
      <w:pPr>
        <w:pStyle w:val="a4"/>
        <w:numPr>
          <w:ilvl w:val="0"/>
          <w:numId w:val="20"/>
        </w:numPr>
        <w:rPr>
          <w:u w:val="single"/>
        </w:rPr>
      </w:pPr>
      <w:r>
        <w:t>Анализ внутренней и внешней среды в управлении.</w:t>
      </w:r>
    </w:p>
    <w:p w:rsidR="00F26B42" w:rsidRPr="008972E3" w:rsidRDefault="00F26B42" w:rsidP="008972E3">
      <w:pPr>
        <w:pStyle w:val="a4"/>
        <w:rPr>
          <w:b/>
          <w:u w:val="single"/>
        </w:rPr>
      </w:pPr>
      <w:r w:rsidRPr="008972E3">
        <w:rPr>
          <w:b/>
          <w:u w:val="single"/>
        </w:rPr>
        <w:t>Система государственного и муниципального управления</w:t>
      </w:r>
    </w:p>
    <w:p w:rsidR="00006BD4" w:rsidRPr="008972E3" w:rsidRDefault="00006BD4" w:rsidP="008972E3">
      <w:pPr>
        <w:pStyle w:val="a4"/>
        <w:numPr>
          <w:ilvl w:val="0"/>
          <w:numId w:val="20"/>
        </w:numPr>
      </w:pPr>
      <w:r w:rsidRPr="008972E3">
        <w:t>Государственное управление как разновидность социального управления</w:t>
      </w:r>
    </w:p>
    <w:p w:rsidR="00006BD4" w:rsidRPr="008972E3" w:rsidRDefault="00006BD4" w:rsidP="008972E3">
      <w:pPr>
        <w:pStyle w:val="a4"/>
        <w:numPr>
          <w:ilvl w:val="0"/>
          <w:numId w:val="20"/>
        </w:numPr>
      </w:pPr>
      <w:r w:rsidRPr="008972E3">
        <w:t xml:space="preserve">Особенности государственного управления и менеджмента в </w:t>
      </w:r>
      <w:proofErr w:type="spellStart"/>
      <w:proofErr w:type="gramStart"/>
      <w:r w:rsidRPr="008972E3">
        <w:t>бизнес-сообществе</w:t>
      </w:r>
      <w:proofErr w:type="spellEnd"/>
      <w:proofErr w:type="gramEnd"/>
    </w:p>
    <w:p w:rsidR="00006BD4" w:rsidRPr="008972E3" w:rsidRDefault="00006BD4" w:rsidP="008972E3">
      <w:pPr>
        <w:pStyle w:val="a4"/>
        <w:numPr>
          <w:ilvl w:val="0"/>
          <w:numId w:val="20"/>
        </w:numPr>
      </w:pPr>
      <w:r w:rsidRPr="008972E3">
        <w:t>Выборные процедуры  и политические назначения как способы формирования федеральных и региональных органов государственной власти</w:t>
      </w:r>
    </w:p>
    <w:p w:rsidR="00006BD4" w:rsidRPr="008972E3" w:rsidRDefault="00006BD4" w:rsidP="008972E3">
      <w:pPr>
        <w:pStyle w:val="a4"/>
        <w:numPr>
          <w:ilvl w:val="0"/>
          <w:numId w:val="20"/>
        </w:numPr>
      </w:pPr>
      <w:r w:rsidRPr="008972E3">
        <w:t>Государственная политика как основа для принятия решений</w:t>
      </w:r>
    </w:p>
    <w:p w:rsidR="00006BD4" w:rsidRPr="008972E3" w:rsidRDefault="00006BD4" w:rsidP="008972E3">
      <w:pPr>
        <w:pStyle w:val="a4"/>
        <w:numPr>
          <w:ilvl w:val="0"/>
          <w:numId w:val="20"/>
        </w:numPr>
      </w:pPr>
      <w:r w:rsidRPr="008972E3">
        <w:t>Государственное управление, государственно-административное управление и государственное администрирование: понятие и сущность</w:t>
      </w:r>
    </w:p>
    <w:p w:rsidR="00006BD4" w:rsidRPr="008972E3" w:rsidRDefault="00006BD4" w:rsidP="008972E3">
      <w:pPr>
        <w:pStyle w:val="a4"/>
        <w:numPr>
          <w:ilvl w:val="0"/>
          <w:numId w:val="20"/>
        </w:numPr>
      </w:pPr>
      <w:r w:rsidRPr="008972E3">
        <w:t>Нормативно-правовая  составляющая  в системе государственного управления</w:t>
      </w:r>
    </w:p>
    <w:p w:rsidR="00006BD4" w:rsidRPr="008972E3" w:rsidRDefault="00006BD4" w:rsidP="008972E3">
      <w:pPr>
        <w:pStyle w:val="a4"/>
        <w:numPr>
          <w:ilvl w:val="0"/>
          <w:numId w:val="20"/>
        </w:numPr>
      </w:pPr>
      <w:r w:rsidRPr="008972E3">
        <w:t>Система   органов государственной власти в Российской Федерации, их  правовая обусловленность</w:t>
      </w:r>
    </w:p>
    <w:p w:rsidR="00006BD4" w:rsidRPr="008972E3" w:rsidRDefault="00006BD4" w:rsidP="008972E3">
      <w:pPr>
        <w:pStyle w:val="a4"/>
        <w:numPr>
          <w:ilvl w:val="0"/>
          <w:numId w:val="20"/>
        </w:numPr>
      </w:pPr>
      <w:r w:rsidRPr="008972E3">
        <w:t>Понятие  функции управления и их виды. Функции современного государственного управления</w:t>
      </w:r>
    </w:p>
    <w:p w:rsidR="00006BD4" w:rsidRPr="008972E3" w:rsidRDefault="00006BD4" w:rsidP="008972E3">
      <w:pPr>
        <w:pStyle w:val="a4"/>
        <w:numPr>
          <w:ilvl w:val="0"/>
          <w:numId w:val="20"/>
        </w:numPr>
      </w:pPr>
      <w:r w:rsidRPr="008972E3">
        <w:t>Административная реформа в Российской Федерации: задачи и основные направления реализации</w:t>
      </w:r>
    </w:p>
    <w:p w:rsidR="00006BD4" w:rsidRPr="008972E3" w:rsidRDefault="00006BD4" w:rsidP="008972E3">
      <w:pPr>
        <w:pStyle w:val="a4"/>
        <w:numPr>
          <w:ilvl w:val="0"/>
          <w:numId w:val="20"/>
        </w:numPr>
      </w:pPr>
      <w:r w:rsidRPr="008972E3">
        <w:t>Система и структура  федеральных и региональных органов исполнительной власти</w:t>
      </w:r>
    </w:p>
    <w:p w:rsidR="00006BD4" w:rsidRPr="008972E3" w:rsidRDefault="00006BD4" w:rsidP="008972E3">
      <w:pPr>
        <w:pStyle w:val="a4"/>
        <w:numPr>
          <w:ilvl w:val="0"/>
          <w:numId w:val="20"/>
        </w:numPr>
      </w:pPr>
      <w:r w:rsidRPr="008972E3">
        <w:t>Место органов власти в управлении экономической сферой государства</w:t>
      </w:r>
    </w:p>
    <w:p w:rsidR="00006BD4" w:rsidRPr="008972E3" w:rsidRDefault="00006BD4" w:rsidP="008972E3">
      <w:pPr>
        <w:pStyle w:val="a4"/>
        <w:numPr>
          <w:ilvl w:val="0"/>
          <w:numId w:val="20"/>
        </w:numPr>
      </w:pPr>
      <w:r w:rsidRPr="008972E3">
        <w:t>Организация государственного управления на региональном уровне</w:t>
      </w:r>
    </w:p>
    <w:p w:rsidR="00006BD4" w:rsidRPr="008972E3" w:rsidRDefault="00006BD4" w:rsidP="008972E3">
      <w:pPr>
        <w:pStyle w:val="a4"/>
        <w:numPr>
          <w:ilvl w:val="0"/>
          <w:numId w:val="20"/>
        </w:numPr>
      </w:pPr>
      <w:r w:rsidRPr="008972E3">
        <w:t>Местный уровень управления в системе государственного управления</w:t>
      </w:r>
    </w:p>
    <w:p w:rsidR="00006BD4" w:rsidRPr="008972E3" w:rsidRDefault="00006BD4" w:rsidP="008972E3">
      <w:pPr>
        <w:pStyle w:val="a4"/>
        <w:numPr>
          <w:ilvl w:val="0"/>
          <w:numId w:val="20"/>
        </w:numPr>
      </w:pPr>
      <w:r w:rsidRPr="008972E3">
        <w:t xml:space="preserve">Сущность и основные направления государственного управления социальной сферой в Российской Федерации </w:t>
      </w:r>
    </w:p>
    <w:p w:rsidR="00006BD4" w:rsidRPr="008972E3" w:rsidRDefault="00006BD4" w:rsidP="008972E3">
      <w:pPr>
        <w:pStyle w:val="a4"/>
        <w:numPr>
          <w:ilvl w:val="0"/>
          <w:numId w:val="20"/>
        </w:numPr>
      </w:pPr>
      <w:r w:rsidRPr="008972E3">
        <w:t>Содержание и сущность программно-целевого  подхода в государственном управлении</w:t>
      </w:r>
    </w:p>
    <w:p w:rsidR="00F26B42" w:rsidRPr="008972E3" w:rsidRDefault="00F26B42" w:rsidP="008972E3">
      <w:pPr>
        <w:pStyle w:val="a4"/>
        <w:rPr>
          <w:b/>
          <w:u w:val="single"/>
        </w:rPr>
      </w:pPr>
      <w:r w:rsidRPr="008972E3">
        <w:rPr>
          <w:b/>
          <w:u w:val="single"/>
        </w:rPr>
        <w:t>Разработка управленческого решения</w:t>
      </w:r>
    </w:p>
    <w:p w:rsidR="008552A3" w:rsidRPr="008972E3" w:rsidRDefault="00E02E50" w:rsidP="008972E3">
      <w:pPr>
        <w:pStyle w:val="a4"/>
        <w:numPr>
          <w:ilvl w:val="0"/>
          <w:numId w:val="20"/>
        </w:numPr>
      </w:pPr>
      <w:r>
        <w:t xml:space="preserve">Классификация </w:t>
      </w:r>
      <w:r w:rsidR="008552A3" w:rsidRPr="008972E3">
        <w:t>управленческих решений</w:t>
      </w:r>
    </w:p>
    <w:p w:rsidR="008552A3" w:rsidRPr="008972E3" w:rsidRDefault="00E02E50" w:rsidP="008972E3">
      <w:pPr>
        <w:pStyle w:val="a4"/>
        <w:numPr>
          <w:ilvl w:val="0"/>
          <w:numId w:val="20"/>
        </w:numPr>
      </w:pPr>
      <w:r>
        <w:t xml:space="preserve">Требования к </w:t>
      </w:r>
      <w:r w:rsidR="008552A3" w:rsidRPr="008972E3">
        <w:t>качеств</w:t>
      </w:r>
      <w:r>
        <w:t>у</w:t>
      </w:r>
      <w:r w:rsidR="008552A3" w:rsidRPr="008972E3">
        <w:t xml:space="preserve"> управленческих решений </w:t>
      </w:r>
    </w:p>
    <w:p w:rsidR="008552A3" w:rsidRPr="008972E3" w:rsidRDefault="00E02E50" w:rsidP="008972E3">
      <w:pPr>
        <w:pStyle w:val="a4"/>
        <w:numPr>
          <w:ilvl w:val="0"/>
          <w:numId w:val="20"/>
        </w:numPr>
      </w:pPr>
      <w:r>
        <w:t>Основные этапы процесса принятия решений.</w:t>
      </w:r>
    </w:p>
    <w:p w:rsidR="008552A3" w:rsidRPr="008972E3" w:rsidRDefault="00E02E50" w:rsidP="008972E3">
      <w:pPr>
        <w:pStyle w:val="a4"/>
        <w:numPr>
          <w:ilvl w:val="0"/>
          <w:numId w:val="20"/>
        </w:numPr>
      </w:pPr>
      <w:r>
        <w:t>Этапы процесса контроля при исполнении решений.</w:t>
      </w:r>
    </w:p>
    <w:p w:rsidR="008552A3" w:rsidRPr="008972E3" w:rsidRDefault="00E02E50" w:rsidP="008972E3">
      <w:pPr>
        <w:pStyle w:val="a4"/>
        <w:numPr>
          <w:ilvl w:val="0"/>
          <w:numId w:val="20"/>
        </w:numPr>
        <w:rPr>
          <w:rFonts w:eastAsiaTheme="minorHAnsi"/>
          <w:u w:val="single"/>
          <w:lang w:eastAsia="en-US"/>
        </w:rPr>
      </w:pPr>
      <w:r>
        <w:t>Оценка э</w:t>
      </w:r>
      <w:r w:rsidR="008552A3" w:rsidRPr="008972E3">
        <w:t xml:space="preserve">ффективность </w:t>
      </w:r>
      <w:r>
        <w:t xml:space="preserve">управленческих </w:t>
      </w:r>
      <w:r w:rsidR="008552A3" w:rsidRPr="008972E3">
        <w:t>решений</w:t>
      </w:r>
      <w:r>
        <w:t>.</w:t>
      </w:r>
    </w:p>
    <w:p w:rsidR="008552A3" w:rsidRPr="008972E3" w:rsidRDefault="00E02E50" w:rsidP="008972E3">
      <w:pPr>
        <w:pStyle w:val="a4"/>
        <w:numPr>
          <w:ilvl w:val="0"/>
          <w:numId w:val="20"/>
        </w:numPr>
        <w:rPr>
          <w:u w:val="single"/>
        </w:rPr>
      </w:pPr>
      <w:r>
        <w:t>Анализ внешней среды и ее влияние на реализацию альтернативных решений.</w:t>
      </w:r>
    </w:p>
    <w:p w:rsidR="00F26B42" w:rsidRPr="008972E3" w:rsidRDefault="00F26B42" w:rsidP="008972E3">
      <w:pPr>
        <w:pStyle w:val="a4"/>
        <w:rPr>
          <w:b/>
          <w:u w:val="single"/>
        </w:rPr>
      </w:pPr>
      <w:r w:rsidRPr="008972E3">
        <w:rPr>
          <w:b/>
          <w:u w:val="single"/>
        </w:rPr>
        <w:t>Управление персоналом</w:t>
      </w:r>
    </w:p>
    <w:p w:rsidR="008552A3" w:rsidRPr="008972E3" w:rsidRDefault="008552A3" w:rsidP="008972E3">
      <w:pPr>
        <w:pStyle w:val="a4"/>
        <w:numPr>
          <w:ilvl w:val="0"/>
          <w:numId w:val="20"/>
        </w:numPr>
      </w:pPr>
      <w:r w:rsidRPr="008972E3">
        <w:t xml:space="preserve">Основы </w:t>
      </w:r>
      <w:r w:rsidR="00E02E50">
        <w:t xml:space="preserve">принципы современной концепции </w:t>
      </w:r>
      <w:r w:rsidR="00E02E50">
        <w:rPr>
          <w:lang w:val="en-US"/>
        </w:rPr>
        <w:t>HR</w:t>
      </w:r>
      <w:r w:rsidR="00E02E50">
        <w:t>-менеджмента.</w:t>
      </w:r>
    </w:p>
    <w:p w:rsidR="008552A3" w:rsidRPr="008972E3" w:rsidRDefault="00E02E50" w:rsidP="008972E3">
      <w:pPr>
        <w:pStyle w:val="a4"/>
        <w:numPr>
          <w:ilvl w:val="0"/>
          <w:numId w:val="20"/>
        </w:numPr>
      </w:pPr>
      <w:r>
        <w:t>Набор и отбор персонала организации.</w:t>
      </w:r>
    </w:p>
    <w:p w:rsidR="008552A3" w:rsidRPr="008972E3" w:rsidRDefault="00E02E50" w:rsidP="008972E3">
      <w:pPr>
        <w:pStyle w:val="a4"/>
        <w:numPr>
          <w:ilvl w:val="0"/>
          <w:numId w:val="20"/>
        </w:numPr>
      </w:pPr>
      <w:r>
        <w:t>Принципы и функции мотивации персонала.</w:t>
      </w:r>
    </w:p>
    <w:p w:rsidR="00F26B42" w:rsidRDefault="008552A3" w:rsidP="008972E3">
      <w:pPr>
        <w:pStyle w:val="a4"/>
        <w:numPr>
          <w:ilvl w:val="0"/>
          <w:numId w:val="20"/>
        </w:numPr>
      </w:pPr>
      <w:r w:rsidRPr="008972E3">
        <w:t xml:space="preserve">Оценка </w:t>
      </w:r>
      <w:r w:rsidR="00E02E50">
        <w:t xml:space="preserve">эффективности управления </w:t>
      </w:r>
      <w:r w:rsidRPr="008972E3">
        <w:t>персонала</w:t>
      </w:r>
      <w:r w:rsidR="00E02E50">
        <w:t>.</w:t>
      </w:r>
    </w:p>
    <w:p w:rsidR="00695103" w:rsidRDefault="00695103" w:rsidP="00695103">
      <w:pPr>
        <w:pStyle w:val="a4"/>
      </w:pPr>
    </w:p>
    <w:p w:rsidR="00695103" w:rsidRPr="008972E3" w:rsidRDefault="00695103" w:rsidP="00695103">
      <w:pPr>
        <w:pStyle w:val="a4"/>
      </w:pPr>
    </w:p>
    <w:p w:rsidR="005C2065" w:rsidRDefault="00F26B42" w:rsidP="005C2065">
      <w:pPr>
        <w:pStyle w:val="a4"/>
        <w:rPr>
          <w:b/>
          <w:u w:val="single"/>
        </w:rPr>
      </w:pPr>
      <w:r w:rsidRPr="008972E3">
        <w:rPr>
          <w:b/>
          <w:u w:val="single"/>
        </w:rPr>
        <w:t>Конституционное право</w:t>
      </w:r>
    </w:p>
    <w:p w:rsidR="00066F32" w:rsidRPr="008972E3" w:rsidRDefault="00066F32" w:rsidP="005C2065">
      <w:pPr>
        <w:pStyle w:val="a4"/>
        <w:numPr>
          <w:ilvl w:val="0"/>
          <w:numId w:val="20"/>
        </w:numPr>
      </w:pPr>
      <w:r w:rsidRPr="008972E3">
        <w:t>Конституция РФ. Структура, основное содержание. Порядок внесения поправок и изменений. Защита Конституции РФ.</w:t>
      </w:r>
    </w:p>
    <w:p w:rsidR="00066F32" w:rsidRPr="008972E3" w:rsidRDefault="00066F32" w:rsidP="005C2065">
      <w:pPr>
        <w:pStyle w:val="a4"/>
        <w:numPr>
          <w:ilvl w:val="0"/>
          <w:numId w:val="20"/>
        </w:numPr>
      </w:pPr>
      <w:r w:rsidRPr="008972E3">
        <w:t>Конституционно-правовой статус субъекта РФ. Предметы ведения РФ и ее субъектов</w:t>
      </w:r>
    </w:p>
    <w:p w:rsidR="00066F32" w:rsidRPr="008972E3" w:rsidRDefault="00DB5B0A" w:rsidP="005C2065">
      <w:pPr>
        <w:pStyle w:val="a4"/>
        <w:numPr>
          <w:ilvl w:val="0"/>
          <w:numId w:val="20"/>
        </w:numPr>
      </w:pPr>
      <w:r w:rsidRPr="008972E3">
        <w:t xml:space="preserve">Президент РФ, </w:t>
      </w:r>
      <w:r w:rsidR="00066F32" w:rsidRPr="008972E3">
        <w:t>Правительство РФ в системе органов государственной власти. Порядок формирования и полномочия.</w:t>
      </w:r>
    </w:p>
    <w:p w:rsidR="00066F32" w:rsidRPr="008972E3" w:rsidRDefault="00066F32" w:rsidP="005C2065">
      <w:pPr>
        <w:pStyle w:val="a4"/>
        <w:numPr>
          <w:ilvl w:val="0"/>
          <w:numId w:val="20"/>
        </w:numPr>
      </w:pPr>
      <w:r w:rsidRPr="008972E3">
        <w:t>Конституционно-правовые основы организации местного самоуправления в РФ</w:t>
      </w:r>
    </w:p>
    <w:p w:rsidR="00066F32" w:rsidRPr="008972E3" w:rsidRDefault="00066F32" w:rsidP="005C2065">
      <w:pPr>
        <w:pStyle w:val="a4"/>
        <w:numPr>
          <w:ilvl w:val="0"/>
          <w:numId w:val="20"/>
        </w:numPr>
      </w:pPr>
      <w:r w:rsidRPr="008972E3">
        <w:t>Права и свободы человека и гражданина. Их классификация. Роль государства в обеспечении прав и свобод человека и гражданина.</w:t>
      </w:r>
    </w:p>
    <w:p w:rsidR="00F26B42" w:rsidRPr="008972E3" w:rsidRDefault="00F26B42" w:rsidP="008972E3">
      <w:pPr>
        <w:pStyle w:val="a4"/>
        <w:rPr>
          <w:b/>
          <w:u w:val="single"/>
        </w:rPr>
      </w:pPr>
      <w:r w:rsidRPr="008972E3">
        <w:rPr>
          <w:b/>
          <w:u w:val="single"/>
        </w:rPr>
        <w:t>Гражданское право</w:t>
      </w:r>
    </w:p>
    <w:p w:rsidR="00DB5B0A" w:rsidRPr="008972E3" w:rsidRDefault="00DB5B0A" w:rsidP="005C2065">
      <w:pPr>
        <w:pStyle w:val="a4"/>
        <w:numPr>
          <w:ilvl w:val="0"/>
          <w:numId w:val="20"/>
        </w:numPr>
      </w:pPr>
      <w:r w:rsidRPr="008972E3">
        <w:t>Понятия, предмет и система гражданского права. Источники гражданского права.</w:t>
      </w:r>
    </w:p>
    <w:p w:rsidR="00DB5B0A" w:rsidRPr="008972E3" w:rsidRDefault="00DB5B0A" w:rsidP="005C2065">
      <w:pPr>
        <w:pStyle w:val="a4"/>
        <w:numPr>
          <w:ilvl w:val="0"/>
          <w:numId w:val="20"/>
        </w:numPr>
      </w:pPr>
      <w:r w:rsidRPr="008972E3">
        <w:t>Гражданское правоотношение: понятие, содержание, субъекты и объекты</w:t>
      </w:r>
    </w:p>
    <w:p w:rsidR="00DB5B0A" w:rsidRPr="008972E3" w:rsidRDefault="00DB5B0A" w:rsidP="005C2065">
      <w:pPr>
        <w:pStyle w:val="a4"/>
        <w:numPr>
          <w:ilvl w:val="0"/>
          <w:numId w:val="20"/>
        </w:numPr>
      </w:pPr>
      <w:r w:rsidRPr="008972E3">
        <w:t>Физические лица как субъекты гражданских правоотношений. Правовые последствия признания гражданина безвестно отсутствующим, умершим, ограниченно дееспособным, недееспособным.</w:t>
      </w:r>
    </w:p>
    <w:p w:rsidR="00DB5B0A" w:rsidRPr="008972E3" w:rsidRDefault="00DB5B0A" w:rsidP="005C2065">
      <w:pPr>
        <w:pStyle w:val="a4"/>
        <w:numPr>
          <w:ilvl w:val="0"/>
          <w:numId w:val="20"/>
        </w:numPr>
      </w:pPr>
      <w:r w:rsidRPr="008972E3">
        <w:t>Юридические лица как субъекты гражданских правоотношений. Виды юридических лиц</w:t>
      </w:r>
    </w:p>
    <w:p w:rsidR="00DB5B0A" w:rsidRPr="008972E3" w:rsidRDefault="00DB5B0A" w:rsidP="005C2065">
      <w:pPr>
        <w:pStyle w:val="a4"/>
        <w:numPr>
          <w:ilvl w:val="0"/>
          <w:numId w:val="20"/>
        </w:numPr>
      </w:pPr>
      <w:r w:rsidRPr="008972E3">
        <w:t>Право собственности: понятие, содержание. Государственная и муниципальная собственность</w:t>
      </w:r>
    </w:p>
    <w:p w:rsidR="00F26B42" w:rsidRPr="008972E3" w:rsidRDefault="00F26B42" w:rsidP="008972E3">
      <w:pPr>
        <w:pStyle w:val="a4"/>
        <w:rPr>
          <w:b/>
          <w:u w:val="single"/>
        </w:rPr>
      </w:pPr>
      <w:r w:rsidRPr="008972E3">
        <w:rPr>
          <w:b/>
          <w:u w:val="single"/>
        </w:rPr>
        <w:t>Административное право</w:t>
      </w:r>
    </w:p>
    <w:p w:rsidR="00777778" w:rsidRPr="008972E3" w:rsidRDefault="00777778" w:rsidP="005C2065">
      <w:pPr>
        <w:pStyle w:val="a4"/>
        <w:numPr>
          <w:ilvl w:val="0"/>
          <w:numId w:val="20"/>
        </w:numPr>
      </w:pPr>
      <w:r w:rsidRPr="008972E3">
        <w:t>Административное правонарушение и административная ответственность.</w:t>
      </w:r>
    </w:p>
    <w:p w:rsidR="00777778" w:rsidRPr="008972E3" w:rsidRDefault="00777778" w:rsidP="005C2065">
      <w:pPr>
        <w:pStyle w:val="a4"/>
        <w:numPr>
          <w:ilvl w:val="0"/>
          <w:numId w:val="20"/>
        </w:numPr>
      </w:pPr>
      <w:r w:rsidRPr="008972E3">
        <w:t>Возбуждение, рассмотрение, пересмотр постановлений по делам об административных правонарушениях</w:t>
      </w:r>
    </w:p>
    <w:p w:rsidR="00777778" w:rsidRPr="008972E3" w:rsidRDefault="00777778" w:rsidP="005C2065">
      <w:pPr>
        <w:pStyle w:val="a4"/>
        <w:numPr>
          <w:ilvl w:val="0"/>
          <w:numId w:val="20"/>
        </w:numPr>
      </w:pPr>
      <w:r w:rsidRPr="008972E3">
        <w:t>Классификация административных правонарушений, виды наказаний.</w:t>
      </w:r>
    </w:p>
    <w:p w:rsidR="00777778" w:rsidRPr="008972E3" w:rsidRDefault="00777778" w:rsidP="005C2065">
      <w:pPr>
        <w:pStyle w:val="a4"/>
        <w:numPr>
          <w:ilvl w:val="0"/>
          <w:numId w:val="20"/>
        </w:numPr>
      </w:pPr>
      <w:r w:rsidRPr="008972E3">
        <w:t>Административно-правовой правовой статус государственных служащих</w:t>
      </w:r>
    </w:p>
    <w:p w:rsidR="00777778" w:rsidRPr="008972E3" w:rsidRDefault="00777778" w:rsidP="005C2065">
      <w:pPr>
        <w:pStyle w:val="a4"/>
        <w:numPr>
          <w:ilvl w:val="0"/>
          <w:numId w:val="20"/>
        </w:numPr>
      </w:pPr>
      <w:r w:rsidRPr="008972E3">
        <w:t>Обеспечение законности в деятельности органов исполнительной власти</w:t>
      </w:r>
    </w:p>
    <w:p w:rsidR="00F26B42" w:rsidRPr="008972E3" w:rsidRDefault="00F26B42" w:rsidP="008972E3">
      <w:pPr>
        <w:pStyle w:val="a4"/>
        <w:rPr>
          <w:b/>
          <w:u w:val="single"/>
        </w:rPr>
      </w:pPr>
      <w:r w:rsidRPr="008972E3">
        <w:rPr>
          <w:b/>
          <w:u w:val="single"/>
        </w:rPr>
        <w:t>Трудовое право</w:t>
      </w:r>
    </w:p>
    <w:p w:rsidR="003F6B53" w:rsidRPr="008972E3" w:rsidRDefault="003F6B53" w:rsidP="005C2065">
      <w:pPr>
        <w:pStyle w:val="a4"/>
        <w:numPr>
          <w:ilvl w:val="0"/>
          <w:numId w:val="20"/>
        </w:numPr>
      </w:pPr>
      <w:r w:rsidRPr="008972E3">
        <w:t>Субъекты трудового права. Понятие и классификация. Защита персональных данных работников.</w:t>
      </w:r>
    </w:p>
    <w:p w:rsidR="003F6B53" w:rsidRPr="008972E3" w:rsidRDefault="003F6B53" w:rsidP="005C2065">
      <w:pPr>
        <w:pStyle w:val="a4"/>
        <w:numPr>
          <w:ilvl w:val="0"/>
          <w:numId w:val="20"/>
        </w:numPr>
      </w:pPr>
      <w:r w:rsidRPr="008972E3">
        <w:t>Социальное партнерство в сфере труда. Коллективный договор и трехстороннее соглашение.</w:t>
      </w:r>
    </w:p>
    <w:p w:rsidR="003F6B53" w:rsidRPr="008972E3" w:rsidRDefault="003F6B53" w:rsidP="005C2065">
      <w:pPr>
        <w:pStyle w:val="a4"/>
        <w:numPr>
          <w:ilvl w:val="0"/>
          <w:numId w:val="20"/>
        </w:numPr>
      </w:pPr>
      <w:r w:rsidRPr="008972E3">
        <w:t xml:space="preserve">Понятие и содержание трудового договора, порядок его заключения. </w:t>
      </w:r>
    </w:p>
    <w:p w:rsidR="003F6B53" w:rsidRPr="008972E3" w:rsidRDefault="003F6B53" w:rsidP="005C2065">
      <w:pPr>
        <w:pStyle w:val="a4"/>
        <w:numPr>
          <w:ilvl w:val="0"/>
          <w:numId w:val="20"/>
        </w:numPr>
      </w:pPr>
      <w:r w:rsidRPr="008972E3">
        <w:t>Изменение условий трудового договора</w:t>
      </w:r>
    </w:p>
    <w:p w:rsidR="003F6B53" w:rsidRPr="008972E3" w:rsidRDefault="003F6B53" w:rsidP="005C2065">
      <w:pPr>
        <w:pStyle w:val="a4"/>
        <w:numPr>
          <w:ilvl w:val="0"/>
          <w:numId w:val="20"/>
        </w:numPr>
      </w:pPr>
      <w:r w:rsidRPr="008972E3">
        <w:t>Основания и порядок прекращения трудового договора.</w:t>
      </w:r>
    </w:p>
    <w:p w:rsidR="003F6B53" w:rsidRPr="008972E3" w:rsidRDefault="003F6B53" w:rsidP="005C2065">
      <w:pPr>
        <w:pStyle w:val="a4"/>
        <w:numPr>
          <w:ilvl w:val="0"/>
          <w:numId w:val="20"/>
        </w:numPr>
        <w:rPr>
          <w:u w:val="single"/>
        </w:rPr>
      </w:pPr>
      <w:r w:rsidRPr="008972E3">
        <w:t>Рабочее время. Время отдыха. Перерывы в работе. Отпуска.</w:t>
      </w:r>
    </w:p>
    <w:p w:rsidR="008D3B4C" w:rsidRPr="008972E3" w:rsidRDefault="008D3B4C" w:rsidP="008972E3">
      <w:pPr>
        <w:pStyle w:val="a4"/>
        <w:rPr>
          <w:b/>
          <w:u w:val="single"/>
        </w:rPr>
      </w:pPr>
      <w:r w:rsidRPr="008972E3">
        <w:rPr>
          <w:b/>
          <w:u w:val="single"/>
        </w:rPr>
        <w:t>Муниципальное право</w:t>
      </w:r>
    </w:p>
    <w:p w:rsidR="008D3B4C" w:rsidRPr="008972E3" w:rsidRDefault="008D3B4C" w:rsidP="005C2065">
      <w:pPr>
        <w:pStyle w:val="a4"/>
        <w:numPr>
          <w:ilvl w:val="0"/>
          <w:numId w:val="20"/>
        </w:numPr>
      </w:pPr>
      <w:r w:rsidRPr="008972E3">
        <w:t>Правоспособность государственного служащего и правосубъективность должностного лица. Понятие, содержание.</w:t>
      </w:r>
    </w:p>
    <w:p w:rsidR="008D3B4C" w:rsidRPr="008972E3" w:rsidRDefault="008D3B4C" w:rsidP="005C2065">
      <w:pPr>
        <w:pStyle w:val="a4"/>
        <w:numPr>
          <w:ilvl w:val="0"/>
          <w:numId w:val="20"/>
        </w:numPr>
      </w:pPr>
      <w:r w:rsidRPr="008972E3">
        <w:t>Понятие и сущность прохождения государственной службы.</w:t>
      </w:r>
    </w:p>
    <w:p w:rsidR="008D3B4C" w:rsidRPr="008972E3" w:rsidRDefault="008D3B4C" w:rsidP="005C2065">
      <w:pPr>
        <w:pStyle w:val="a4"/>
        <w:numPr>
          <w:ilvl w:val="0"/>
          <w:numId w:val="20"/>
        </w:numPr>
      </w:pPr>
      <w:r w:rsidRPr="008972E3">
        <w:t xml:space="preserve">Поступление на </w:t>
      </w:r>
      <w:proofErr w:type="spellStart"/>
      <w:r w:rsidRPr="008972E3">
        <w:t>госслужбу</w:t>
      </w:r>
      <w:proofErr w:type="spellEnd"/>
      <w:r w:rsidRPr="008972E3">
        <w:t>, испытание при замещении государственной должности.</w:t>
      </w:r>
    </w:p>
    <w:p w:rsidR="008D3B4C" w:rsidRPr="008972E3" w:rsidRDefault="008D3B4C" w:rsidP="005C2065">
      <w:pPr>
        <w:pStyle w:val="a4"/>
        <w:numPr>
          <w:ilvl w:val="0"/>
          <w:numId w:val="20"/>
        </w:numPr>
        <w:rPr>
          <w:b/>
          <w:i/>
          <w:u w:val="single"/>
        </w:rPr>
      </w:pPr>
      <w:r w:rsidRPr="008972E3">
        <w:t>Прекращение государственной службы: понятие, основание</w:t>
      </w:r>
    </w:p>
    <w:p w:rsidR="003F6B53" w:rsidRPr="008972E3" w:rsidRDefault="003F6B53" w:rsidP="008972E3">
      <w:pPr>
        <w:pStyle w:val="a4"/>
        <w:rPr>
          <w:b/>
          <w:u w:val="single"/>
        </w:rPr>
      </w:pPr>
      <w:r w:rsidRPr="008972E3">
        <w:rPr>
          <w:b/>
          <w:u w:val="single"/>
        </w:rPr>
        <w:t>Исследование социально-</w:t>
      </w:r>
      <w:r w:rsidR="00695103" w:rsidRPr="00695103">
        <w:rPr>
          <w:b/>
          <w:u w:val="single"/>
        </w:rPr>
        <w:t xml:space="preserve"> </w:t>
      </w:r>
      <w:proofErr w:type="gramStart"/>
      <w:r w:rsidR="00695103" w:rsidRPr="008972E3">
        <w:rPr>
          <w:b/>
          <w:u w:val="single"/>
        </w:rPr>
        <w:t xml:space="preserve">экономических </w:t>
      </w:r>
      <w:r w:rsidR="00695103">
        <w:rPr>
          <w:b/>
          <w:u w:val="single"/>
        </w:rPr>
        <w:t xml:space="preserve">и </w:t>
      </w:r>
      <w:r w:rsidRPr="008972E3">
        <w:rPr>
          <w:b/>
          <w:u w:val="single"/>
        </w:rPr>
        <w:t>политических процессов</w:t>
      </w:r>
      <w:proofErr w:type="gramEnd"/>
    </w:p>
    <w:p w:rsidR="00DB5B0A" w:rsidRPr="008972E3" w:rsidRDefault="00DB5B0A" w:rsidP="005C2065">
      <w:pPr>
        <w:pStyle w:val="a4"/>
        <w:numPr>
          <w:ilvl w:val="0"/>
          <w:numId w:val="20"/>
        </w:numPr>
      </w:pPr>
      <w:r w:rsidRPr="008972E3">
        <w:t>Понятие</w:t>
      </w:r>
      <w:r w:rsidRPr="008972E3">
        <w:rPr>
          <w:bCs/>
        </w:rPr>
        <w:t xml:space="preserve"> </w:t>
      </w:r>
      <w:r w:rsidRPr="008972E3">
        <w:t xml:space="preserve">социально-экономических и политических процессов, их виды и типы </w:t>
      </w:r>
    </w:p>
    <w:p w:rsidR="00DB5B0A" w:rsidRPr="008972E3" w:rsidRDefault="00DB5B0A" w:rsidP="005C2065">
      <w:pPr>
        <w:pStyle w:val="a4"/>
        <w:numPr>
          <w:ilvl w:val="0"/>
          <w:numId w:val="20"/>
        </w:numPr>
      </w:pPr>
      <w:r w:rsidRPr="008972E3">
        <w:t xml:space="preserve">Общенаучные и конкретно-предметные методы исследований. </w:t>
      </w:r>
    </w:p>
    <w:p w:rsidR="00DB5B0A" w:rsidRPr="008972E3" w:rsidRDefault="00DB5B0A" w:rsidP="005C2065">
      <w:pPr>
        <w:pStyle w:val="a4"/>
        <w:numPr>
          <w:ilvl w:val="0"/>
          <w:numId w:val="20"/>
        </w:numPr>
      </w:pPr>
      <w:proofErr w:type="spellStart"/>
      <w:r w:rsidRPr="008972E3">
        <w:t>Фактологическое</w:t>
      </w:r>
      <w:proofErr w:type="spellEnd"/>
      <w:r w:rsidRPr="008972E3">
        <w:t xml:space="preserve"> обеспечение исследований. </w:t>
      </w:r>
    </w:p>
    <w:p w:rsidR="00DB5B0A" w:rsidRPr="008972E3" w:rsidRDefault="00DB5B0A" w:rsidP="005C2065">
      <w:pPr>
        <w:pStyle w:val="a4"/>
        <w:numPr>
          <w:ilvl w:val="0"/>
          <w:numId w:val="20"/>
        </w:numPr>
      </w:pPr>
      <w:r w:rsidRPr="008972E3">
        <w:t xml:space="preserve">Социологические исследования. </w:t>
      </w:r>
    </w:p>
    <w:p w:rsidR="00DB5B0A" w:rsidRPr="008972E3" w:rsidRDefault="00DB5B0A" w:rsidP="005C2065">
      <w:pPr>
        <w:pStyle w:val="a4"/>
        <w:numPr>
          <w:ilvl w:val="0"/>
          <w:numId w:val="20"/>
        </w:numPr>
      </w:pPr>
      <w:r w:rsidRPr="008972E3">
        <w:t xml:space="preserve">Методы экспертных оценок, метод </w:t>
      </w:r>
      <w:proofErr w:type="spellStart"/>
      <w:r w:rsidRPr="008972E3">
        <w:t>Дельфи</w:t>
      </w:r>
      <w:proofErr w:type="spellEnd"/>
      <w:r w:rsidRPr="008972E3">
        <w:t xml:space="preserve">, анкетные методы, численная оценка. </w:t>
      </w:r>
    </w:p>
    <w:p w:rsidR="008D3B4C" w:rsidRPr="008972E3" w:rsidRDefault="008D3B4C" w:rsidP="008972E3">
      <w:pPr>
        <w:pStyle w:val="a4"/>
        <w:rPr>
          <w:b/>
          <w:u w:val="single"/>
        </w:rPr>
      </w:pPr>
    </w:p>
    <w:p w:rsidR="003F6B53" w:rsidRPr="008972E3" w:rsidRDefault="003F6B53" w:rsidP="008972E3">
      <w:pPr>
        <w:pStyle w:val="a4"/>
        <w:rPr>
          <w:b/>
          <w:u w:val="single"/>
        </w:rPr>
      </w:pPr>
      <w:r w:rsidRPr="008972E3">
        <w:rPr>
          <w:b/>
          <w:u w:val="single"/>
        </w:rPr>
        <w:lastRenderedPageBreak/>
        <w:t>Государственные и муниципальные финансы</w:t>
      </w:r>
    </w:p>
    <w:p w:rsidR="00006BD4" w:rsidRPr="008972E3" w:rsidRDefault="00006BD4" w:rsidP="005C2065">
      <w:pPr>
        <w:pStyle w:val="a4"/>
        <w:numPr>
          <w:ilvl w:val="0"/>
          <w:numId w:val="20"/>
        </w:numPr>
      </w:pPr>
      <w:r w:rsidRPr="008972E3">
        <w:t>Возникновение финансов и их связь с государством.</w:t>
      </w:r>
    </w:p>
    <w:p w:rsidR="00006BD4" w:rsidRPr="008972E3" w:rsidRDefault="00006BD4" w:rsidP="005C2065">
      <w:pPr>
        <w:pStyle w:val="a4"/>
        <w:numPr>
          <w:ilvl w:val="0"/>
          <w:numId w:val="20"/>
        </w:numPr>
      </w:pPr>
      <w:r w:rsidRPr="008972E3">
        <w:t>Особенности бюджетного устройства и бюджетной системы в РФ. Принципы построения бюджетной системы в России.</w:t>
      </w:r>
    </w:p>
    <w:p w:rsidR="00006BD4" w:rsidRPr="008972E3" w:rsidRDefault="00006BD4" w:rsidP="005C2065">
      <w:pPr>
        <w:pStyle w:val="a4"/>
        <w:numPr>
          <w:ilvl w:val="0"/>
          <w:numId w:val="20"/>
        </w:numPr>
      </w:pPr>
      <w:r w:rsidRPr="008972E3">
        <w:t xml:space="preserve">Понятие и принципы организации бюджетных </w:t>
      </w:r>
      <w:proofErr w:type="gramStart"/>
      <w:r w:rsidRPr="008972E3">
        <w:t>расходов</w:t>
      </w:r>
      <w:proofErr w:type="gramEnd"/>
      <w:r w:rsidRPr="008972E3">
        <w:t xml:space="preserve"> и их воздействие на экономику.</w:t>
      </w:r>
    </w:p>
    <w:p w:rsidR="00006BD4" w:rsidRPr="008972E3" w:rsidRDefault="00006BD4" w:rsidP="005C2065">
      <w:pPr>
        <w:pStyle w:val="a4"/>
        <w:numPr>
          <w:ilvl w:val="0"/>
          <w:numId w:val="20"/>
        </w:numPr>
      </w:pPr>
      <w:r w:rsidRPr="008972E3">
        <w:t>Понятие бюджетного процесса и его основные этапы.</w:t>
      </w:r>
    </w:p>
    <w:p w:rsidR="00006BD4" w:rsidRPr="008972E3" w:rsidRDefault="00006BD4" w:rsidP="005C2065">
      <w:pPr>
        <w:pStyle w:val="a4"/>
        <w:numPr>
          <w:ilvl w:val="0"/>
          <w:numId w:val="20"/>
        </w:numPr>
      </w:pPr>
      <w:r w:rsidRPr="008972E3">
        <w:t>Бюджетный дефицит: понятие, виды, причины возникновения и источники финансирования.</w:t>
      </w:r>
    </w:p>
    <w:p w:rsidR="00006BD4" w:rsidRPr="008972E3" w:rsidRDefault="00006BD4" w:rsidP="005C2065">
      <w:pPr>
        <w:pStyle w:val="a4"/>
        <w:numPr>
          <w:ilvl w:val="0"/>
          <w:numId w:val="20"/>
        </w:numPr>
      </w:pPr>
      <w:r w:rsidRPr="008972E3">
        <w:t>Государственный кредит: сущность, функции, значение в экономике. Формы государственного кредита в Российской Федерации.</w:t>
      </w:r>
    </w:p>
    <w:p w:rsidR="00006BD4" w:rsidRPr="008972E3" w:rsidRDefault="00006BD4" w:rsidP="005C2065">
      <w:pPr>
        <w:pStyle w:val="a4"/>
        <w:numPr>
          <w:ilvl w:val="0"/>
          <w:numId w:val="20"/>
        </w:numPr>
      </w:pPr>
      <w:r w:rsidRPr="008972E3">
        <w:t>Государственные внебюджетные фонды: понятие, назначение, особенности формирования и использования.</w:t>
      </w:r>
    </w:p>
    <w:p w:rsidR="00006BD4" w:rsidRPr="008972E3" w:rsidRDefault="00006BD4" w:rsidP="005C2065">
      <w:pPr>
        <w:pStyle w:val="a4"/>
        <w:numPr>
          <w:ilvl w:val="0"/>
          <w:numId w:val="20"/>
        </w:numPr>
      </w:pPr>
      <w:r w:rsidRPr="008972E3">
        <w:t>Система финансовой помощи территориальным бюджетам в Российской Федерации.</w:t>
      </w:r>
    </w:p>
    <w:p w:rsidR="00006BD4" w:rsidRPr="008972E3" w:rsidRDefault="00006BD4" w:rsidP="005C2065">
      <w:pPr>
        <w:pStyle w:val="a4"/>
        <w:numPr>
          <w:ilvl w:val="0"/>
          <w:numId w:val="20"/>
        </w:numPr>
      </w:pPr>
      <w:r w:rsidRPr="008972E3">
        <w:t>Межбюджетные отношения в Российской Федерации: понятие, элементы, проблемы, направления реформирования.</w:t>
      </w:r>
    </w:p>
    <w:p w:rsidR="00006BD4" w:rsidRPr="008972E3" w:rsidRDefault="00006BD4" w:rsidP="005C2065">
      <w:pPr>
        <w:pStyle w:val="a4"/>
        <w:numPr>
          <w:ilvl w:val="0"/>
          <w:numId w:val="20"/>
        </w:numPr>
      </w:pPr>
      <w:r w:rsidRPr="008972E3">
        <w:t>Муниципальные финансы: сущность, значение и особенности. Управление финансами на местном уровне.</w:t>
      </w:r>
    </w:p>
    <w:p w:rsidR="00006BD4" w:rsidRPr="008972E3" w:rsidRDefault="00006BD4" w:rsidP="005C2065">
      <w:pPr>
        <w:pStyle w:val="a4"/>
        <w:numPr>
          <w:ilvl w:val="0"/>
          <w:numId w:val="20"/>
        </w:numPr>
      </w:pPr>
      <w:r w:rsidRPr="008972E3">
        <w:t>Понятие, значение, виды и методы финансового контроля.</w:t>
      </w:r>
    </w:p>
    <w:p w:rsidR="00006BD4" w:rsidRPr="008972E3" w:rsidRDefault="00006BD4" w:rsidP="005C2065">
      <w:pPr>
        <w:pStyle w:val="a4"/>
        <w:numPr>
          <w:ilvl w:val="0"/>
          <w:numId w:val="20"/>
        </w:numPr>
      </w:pPr>
      <w:r w:rsidRPr="008972E3">
        <w:t>Бюджетная классификация: сущность, виды, принципы построения.</w:t>
      </w:r>
    </w:p>
    <w:p w:rsidR="003F6B53" w:rsidRPr="008972E3" w:rsidRDefault="003F6B53" w:rsidP="008972E3">
      <w:pPr>
        <w:pStyle w:val="a4"/>
        <w:rPr>
          <w:b/>
          <w:u w:val="single"/>
        </w:rPr>
      </w:pPr>
      <w:r w:rsidRPr="008972E3">
        <w:rPr>
          <w:b/>
          <w:u w:val="single"/>
        </w:rPr>
        <w:t>Региональная экономика и управления</w:t>
      </w:r>
    </w:p>
    <w:p w:rsidR="00006BD4" w:rsidRPr="008972E3" w:rsidRDefault="00006BD4" w:rsidP="005C2065">
      <w:pPr>
        <w:pStyle w:val="a4"/>
        <w:numPr>
          <w:ilvl w:val="0"/>
          <w:numId w:val="20"/>
        </w:numPr>
      </w:pPr>
      <w:r w:rsidRPr="008972E3">
        <w:t>Регион, как объект хозяйствования и управления.</w:t>
      </w:r>
    </w:p>
    <w:p w:rsidR="00006BD4" w:rsidRPr="008972E3" w:rsidRDefault="00006BD4" w:rsidP="005C2065">
      <w:pPr>
        <w:pStyle w:val="a4"/>
        <w:numPr>
          <w:ilvl w:val="0"/>
          <w:numId w:val="20"/>
        </w:numPr>
      </w:pPr>
      <w:r w:rsidRPr="008972E3">
        <w:t>Территориальная организация общества.</w:t>
      </w:r>
    </w:p>
    <w:p w:rsidR="00006BD4" w:rsidRPr="008972E3" w:rsidRDefault="00006BD4" w:rsidP="005C2065">
      <w:pPr>
        <w:pStyle w:val="a4"/>
        <w:numPr>
          <w:ilvl w:val="0"/>
          <w:numId w:val="20"/>
        </w:numPr>
      </w:pPr>
      <w:r w:rsidRPr="008972E3">
        <w:t>Региональные особенности хозяйства.</w:t>
      </w:r>
    </w:p>
    <w:p w:rsidR="00006BD4" w:rsidRPr="008972E3" w:rsidRDefault="00006BD4" w:rsidP="005C2065">
      <w:pPr>
        <w:pStyle w:val="a4"/>
        <w:numPr>
          <w:ilvl w:val="0"/>
          <w:numId w:val="20"/>
        </w:numPr>
      </w:pPr>
      <w:r w:rsidRPr="008972E3">
        <w:t>Отраслевая структура размещения экономики России.</w:t>
      </w:r>
    </w:p>
    <w:p w:rsidR="00006BD4" w:rsidRPr="008972E3" w:rsidRDefault="00006BD4" w:rsidP="005C2065">
      <w:pPr>
        <w:pStyle w:val="a4"/>
        <w:numPr>
          <w:ilvl w:val="0"/>
          <w:numId w:val="20"/>
        </w:numPr>
      </w:pPr>
      <w:r w:rsidRPr="008972E3">
        <w:t>Методы определения отраслей рыночной специализации регионов.</w:t>
      </w:r>
    </w:p>
    <w:p w:rsidR="00006BD4" w:rsidRPr="008972E3" w:rsidRDefault="00006BD4" w:rsidP="005C2065">
      <w:pPr>
        <w:pStyle w:val="a4"/>
        <w:numPr>
          <w:ilvl w:val="0"/>
          <w:numId w:val="20"/>
        </w:numPr>
      </w:pPr>
      <w:r w:rsidRPr="008972E3">
        <w:t>Экономическая эффективность производства.</w:t>
      </w:r>
    </w:p>
    <w:p w:rsidR="00006BD4" w:rsidRPr="008972E3" w:rsidRDefault="00006BD4" w:rsidP="005C2065">
      <w:pPr>
        <w:pStyle w:val="a4"/>
        <w:numPr>
          <w:ilvl w:val="0"/>
          <w:numId w:val="20"/>
        </w:numPr>
      </w:pPr>
      <w:r w:rsidRPr="008972E3">
        <w:t>Региональная политика государства РФ.</w:t>
      </w:r>
    </w:p>
    <w:p w:rsidR="00006BD4" w:rsidRPr="008972E3" w:rsidRDefault="00006BD4" w:rsidP="005C2065">
      <w:pPr>
        <w:pStyle w:val="a4"/>
        <w:numPr>
          <w:ilvl w:val="0"/>
          <w:numId w:val="20"/>
        </w:numPr>
      </w:pPr>
      <w:r w:rsidRPr="008972E3">
        <w:t>Региональная структура управления России.</w:t>
      </w:r>
    </w:p>
    <w:p w:rsidR="003F6B53" w:rsidRPr="008972E3" w:rsidRDefault="003F6B53" w:rsidP="008972E3">
      <w:pPr>
        <w:pStyle w:val="a4"/>
        <w:rPr>
          <w:b/>
          <w:u w:val="single"/>
        </w:rPr>
      </w:pPr>
      <w:r w:rsidRPr="008972E3">
        <w:rPr>
          <w:b/>
          <w:u w:val="single"/>
        </w:rPr>
        <w:t>Демография</w:t>
      </w:r>
    </w:p>
    <w:p w:rsidR="00C77361" w:rsidRPr="008972E3" w:rsidRDefault="00C77361" w:rsidP="005C2065">
      <w:pPr>
        <w:pStyle w:val="a4"/>
        <w:numPr>
          <w:ilvl w:val="0"/>
          <w:numId w:val="20"/>
        </w:numPr>
      </w:pPr>
      <w:r w:rsidRPr="008972E3">
        <w:t>Методология исследования народонаселения</w:t>
      </w:r>
    </w:p>
    <w:p w:rsidR="00C77361" w:rsidRPr="008972E3" w:rsidRDefault="00C77361" w:rsidP="005C2065">
      <w:pPr>
        <w:pStyle w:val="a4"/>
        <w:numPr>
          <w:ilvl w:val="0"/>
          <w:numId w:val="20"/>
        </w:numPr>
      </w:pPr>
      <w:r w:rsidRPr="008972E3">
        <w:t>Источники демографической информации</w:t>
      </w:r>
    </w:p>
    <w:p w:rsidR="00C77361" w:rsidRPr="008972E3" w:rsidRDefault="00C77361" w:rsidP="005C2065">
      <w:pPr>
        <w:pStyle w:val="a4"/>
        <w:numPr>
          <w:ilvl w:val="0"/>
          <w:numId w:val="20"/>
        </w:numPr>
      </w:pPr>
      <w:r w:rsidRPr="008972E3">
        <w:t xml:space="preserve">Численность и структура населения </w:t>
      </w:r>
    </w:p>
    <w:p w:rsidR="00C77361" w:rsidRPr="008972E3" w:rsidRDefault="00C77361" w:rsidP="005C2065">
      <w:pPr>
        <w:pStyle w:val="a4"/>
        <w:numPr>
          <w:ilvl w:val="0"/>
          <w:numId w:val="20"/>
        </w:numPr>
      </w:pPr>
      <w:r w:rsidRPr="008972E3">
        <w:t>Воспроизводство населения</w:t>
      </w:r>
    </w:p>
    <w:p w:rsidR="00C77361" w:rsidRPr="008972E3" w:rsidRDefault="00C77361" w:rsidP="005C2065">
      <w:pPr>
        <w:pStyle w:val="a4"/>
        <w:numPr>
          <w:ilvl w:val="0"/>
          <w:numId w:val="20"/>
        </w:numPr>
      </w:pPr>
      <w:r w:rsidRPr="008972E3">
        <w:t xml:space="preserve">Качество населения как важнейшая составляющая развития экономики и качества жизни. </w:t>
      </w:r>
    </w:p>
    <w:p w:rsidR="00C77361" w:rsidRPr="008972E3" w:rsidRDefault="00C77361" w:rsidP="005C2065">
      <w:pPr>
        <w:pStyle w:val="a4"/>
        <w:numPr>
          <w:ilvl w:val="0"/>
          <w:numId w:val="20"/>
        </w:numPr>
      </w:pPr>
      <w:r w:rsidRPr="008972E3">
        <w:t xml:space="preserve">Экономические аспекты роста населения. Экономика и население. </w:t>
      </w:r>
    </w:p>
    <w:p w:rsidR="00C77361" w:rsidRPr="008972E3" w:rsidRDefault="00C77361" w:rsidP="005C2065">
      <w:pPr>
        <w:pStyle w:val="a4"/>
        <w:numPr>
          <w:ilvl w:val="0"/>
          <w:numId w:val="20"/>
        </w:numPr>
      </w:pPr>
      <w:r w:rsidRPr="008972E3">
        <w:t xml:space="preserve">Урбанизация и особенности расселения в России. </w:t>
      </w:r>
    </w:p>
    <w:p w:rsidR="00C77361" w:rsidRPr="008972E3" w:rsidRDefault="00C77361" w:rsidP="005C2065">
      <w:pPr>
        <w:pStyle w:val="a4"/>
        <w:numPr>
          <w:ilvl w:val="0"/>
          <w:numId w:val="20"/>
        </w:numPr>
      </w:pPr>
      <w:r w:rsidRPr="008972E3">
        <w:t xml:space="preserve">Миграционная политика в современной России, региональная специфика. </w:t>
      </w:r>
    </w:p>
    <w:p w:rsidR="00C77361" w:rsidRPr="008972E3" w:rsidRDefault="00C77361" w:rsidP="005C2065">
      <w:pPr>
        <w:pStyle w:val="a4"/>
        <w:numPr>
          <w:ilvl w:val="0"/>
          <w:numId w:val="20"/>
        </w:numPr>
      </w:pPr>
      <w:r w:rsidRPr="008972E3">
        <w:t>Региональные аспекты демографической политики в России, в развитых и развивающихся странах мира.</w:t>
      </w:r>
    </w:p>
    <w:p w:rsidR="00C77361" w:rsidRPr="008972E3" w:rsidRDefault="00C77361" w:rsidP="005C2065">
      <w:pPr>
        <w:pStyle w:val="a4"/>
        <w:numPr>
          <w:ilvl w:val="0"/>
          <w:numId w:val="20"/>
        </w:numPr>
      </w:pPr>
      <w:r w:rsidRPr="008972E3">
        <w:t>Демографические проблемы современной семьи</w:t>
      </w:r>
    </w:p>
    <w:p w:rsidR="00C77361" w:rsidRDefault="00C77361" w:rsidP="008972E3">
      <w:pPr>
        <w:pStyle w:val="a4"/>
      </w:pPr>
    </w:p>
    <w:p w:rsidR="00C77361" w:rsidRDefault="00B2704A" w:rsidP="008972E3">
      <w:pPr>
        <w:pStyle w:val="a4"/>
      </w:pPr>
      <w:r>
        <w:t>СОГЛАСОВАНО</w:t>
      </w:r>
    </w:p>
    <w:p w:rsidR="00EE1154" w:rsidRDefault="00B2704A" w:rsidP="008972E3">
      <w:pPr>
        <w:pStyle w:val="a4"/>
      </w:pPr>
      <w:r>
        <w:t>Протокол за</w:t>
      </w:r>
      <w:r w:rsidR="00EE1154">
        <w:t>седани</w:t>
      </w:r>
      <w:r>
        <w:t>я</w:t>
      </w:r>
      <w:r w:rsidR="00EE1154">
        <w:t xml:space="preserve"> кафедры </w:t>
      </w:r>
      <w:proofErr w:type="spellStart"/>
      <w:r w:rsidR="00EE1154">
        <w:t>ГиМУиМО</w:t>
      </w:r>
      <w:proofErr w:type="spellEnd"/>
    </w:p>
    <w:p w:rsidR="00EE1154" w:rsidRDefault="00EE1154" w:rsidP="008972E3">
      <w:pPr>
        <w:pStyle w:val="a4"/>
      </w:pPr>
      <w:r>
        <w:t>04 сентября 2013 №1</w:t>
      </w:r>
    </w:p>
    <w:p w:rsidR="00B2704A" w:rsidRPr="008972E3" w:rsidRDefault="00B2704A" w:rsidP="008972E3">
      <w:pPr>
        <w:pStyle w:val="a4"/>
      </w:pPr>
      <w:r>
        <w:t>Зав</w:t>
      </w:r>
      <w:proofErr w:type="gramStart"/>
      <w:r>
        <w:t>.к</w:t>
      </w:r>
      <w:proofErr w:type="gramEnd"/>
      <w:r>
        <w:t>афедрой                       Зыкова Н.В.</w:t>
      </w:r>
    </w:p>
    <w:sectPr w:rsidR="00B2704A" w:rsidRPr="008972E3" w:rsidSect="00A071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17D84"/>
    <w:multiLevelType w:val="hybridMultilevel"/>
    <w:tmpl w:val="7AEE5D92"/>
    <w:lvl w:ilvl="0" w:tplc="DBD4F32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D93D38"/>
    <w:multiLevelType w:val="hybridMultilevel"/>
    <w:tmpl w:val="91FCFE88"/>
    <w:lvl w:ilvl="0" w:tplc="FFFFFFFF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FA0C99"/>
    <w:multiLevelType w:val="hybridMultilevel"/>
    <w:tmpl w:val="F340625E"/>
    <w:lvl w:ilvl="0" w:tplc="8ACE924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EF4F31"/>
    <w:multiLevelType w:val="hybridMultilevel"/>
    <w:tmpl w:val="6F940EA0"/>
    <w:lvl w:ilvl="0" w:tplc="DBD4F32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2902DB"/>
    <w:multiLevelType w:val="hybridMultilevel"/>
    <w:tmpl w:val="8C0A0466"/>
    <w:lvl w:ilvl="0" w:tplc="8ACE924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994E2E"/>
    <w:multiLevelType w:val="hybridMultilevel"/>
    <w:tmpl w:val="F9EC8CF8"/>
    <w:lvl w:ilvl="0" w:tplc="FFFFFFFF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B5B1F67"/>
    <w:multiLevelType w:val="hybridMultilevel"/>
    <w:tmpl w:val="BB8A400A"/>
    <w:lvl w:ilvl="0" w:tplc="FFFFFFFF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B720D9B"/>
    <w:multiLevelType w:val="hybridMultilevel"/>
    <w:tmpl w:val="5928A854"/>
    <w:lvl w:ilvl="0" w:tplc="560A3FE2">
      <w:start w:val="2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40063F"/>
    <w:multiLevelType w:val="hybridMultilevel"/>
    <w:tmpl w:val="6B04E9C4"/>
    <w:lvl w:ilvl="0" w:tplc="AB84732C">
      <w:start w:val="1"/>
      <w:numFmt w:val="decimal"/>
      <w:lvlText w:val="%1."/>
      <w:lvlJc w:val="left"/>
      <w:pPr>
        <w:tabs>
          <w:tab w:val="num" w:pos="861"/>
        </w:tabs>
        <w:ind w:left="861" w:hanging="435"/>
      </w:pPr>
      <w:rPr>
        <w:rFonts w:ascii="Times New Roman" w:hAnsi="Times New Roman" w:cs="Times New Roman"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4AC0C45"/>
    <w:multiLevelType w:val="hybridMultilevel"/>
    <w:tmpl w:val="A5F0992A"/>
    <w:lvl w:ilvl="0" w:tplc="8ACE924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000942"/>
    <w:multiLevelType w:val="hybridMultilevel"/>
    <w:tmpl w:val="94701950"/>
    <w:lvl w:ilvl="0" w:tplc="8ACE924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9A6A08"/>
    <w:multiLevelType w:val="hybridMultilevel"/>
    <w:tmpl w:val="F916589A"/>
    <w:lvl w:ilvl="0" w:tplc="28F807D2">
      <w:start w:val="2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B630F6"/>
    <w:multiLevelType w:val="hybridMultilevel"/>
    <w:tmpl w:val="6332F388"/>
    <w:lvl w:ilvl="0" w:tplc="8ACE924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A3340A"/>
    <w:multiLevelType w:val="hybridMultilevel"/>
    <w:tmpl w:val="21EE201E"/>
    <w:lvl w:ilvl="0" w:tplc="FFFFFFFF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17013A"/>
    <w:multiLevelType w:val="hybridMultilevel"/>
    <w:tmpl w:val="84EA77A4"/>
    <w:lvl w:ilvl="0" w:tplc="8ACE924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B542A6"/>
    <w:multiLevelType w:val="hybridMultilevel"/>
    <w:tmpl w:val="CD90B3F2"/>
    <w:lvl w:ilvl="0" w:tplc="8ACE924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09239F"/>
    <w:multiLevelType w:val="hybridMultilevel"/>
    <w:tmpl w:val="A16A1240"/>
    <w:lvl w:ilvl="0" w:tplc="8ACE924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3B02D1"/>
    <w:multiLevelType w:val="hybridMultilevel"/>
    <w:tmpl w:val="00F2C152"/>
    <w:lvl w:ilvl="0" w:tplc="FFFFFFFF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D687DBC"/>
    <w:multiLevelType w:val="hybridMultilevel"/>
    <w:tmpl w:val="E67A9AC0"/>
    <w:lvl w:ilvl="0" w:tplc="8ACE924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5C6E84"/>
    <w:multiLevelType w:val="hybridMultilevel"/>
    <w:tmpl w:val="91FCFE88"/>
    <w:lvl w:ilvl="0" w:tplc="FFFFFFFF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A491CB7"/>
    <w:multiLevelType w:val="hybridMultilevel"/>
    <w:tmpl w:val="7334131A"/>
    <w:lvl w:ilvl="0" w:tplc="FE5222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B844AE4"/>
    <w:multiLevelType w:val="hybridMultilevel"/>
    <w:tmpl w:val="C08A20CC"/>
    <w:lvl w:ilvl="0" w:tplc="DBD4F32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2F1AB9"/>
    <w:multiLevelType w:val="hybridMultilevel"/>
    <w:tmpl w:val="E7BA852C"/>
    <w:lvl w:ilvl="0" w:tplc="8ACE924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8469BE"/>
    <w:multiLevelType w:val="hybridMultilevel"/>
    <w:tmpl w:val="DF36BB02"/>
    <w:lvl w:ilvl="0" w:tplc="DBD4F32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AC10E2"/>
    <w:multiLevelType w:val="hybridMultilevel"/>
    <w:tmpl w:val="F2A2F398"/>
    <w:lvl w:ilvl="0" w:tplc="CF42A2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F05794"/>
    <w:multiLevelType w:val="hybridMultilevel"/>
    <w:tmpl w:val="792051C4"/>
    <w:lvl w:ilvl="0" w:tplc="8ACE924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3947AC"/>
    <w:multiLevelType w:val="hybridMultilevel"/>
    <w:tmpl w:val="6B04E9C4"/>
    <w:lvl w:ilvl="0" w:tplc="AB84732C">
      <w:start w:val="1"/>
      <w:numFmt w:val="decimal"/>
      <w:lvlText w:val="%1."/>
      <w:lvlJc w:val="left"/>
      <w:pPr>
        <w:tabs>
          <w:tab w:val="num" w:pos="861"/>
        </w:tabs>
        <w:ind w:left="861" w:hanging="435"/>
      </w:pPr>
      <w:rPr>
        <w:rFonts w:ascii="Times New Roman" w:hAnsi="Times New Roman" w:cs="Times New Roman"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D4C5018"/>
    <w:multiLevelType w:val="hybridMultilevel"/>
    <w:tmpl w:val="AAAAD720"/>
    <w:lvl w:ilvl="0" w:tplc="8E48F2DA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747D3A"/>
    <w:multiLevelType w:val="hybridMultilevel"/>
    <w:tmpl w:val="A9082DD0"/>
    <w:lvl w:ilvl="0" w:tplc="DBD4F32A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7A794C50"/>
    <w:multiLevelType w:val="hybridMultilevel"/>
    <w:tmpl w:val="DEDAF800"/>
    <w:lvl w:ilvl="0" w:tplc="3DBE0234">
      <w:start w:val="26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2B0379"/>
    <w:multiLevelType w:val="hybridMultilevel"/>
    <w:tmpl w:val="9A4E3758"/>
    <w:lvl w:ilvl="0" w:tplc="95C2D5DA">
      <w:start w:val="2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BB82787"/>
    <w:multiLevelType w:val="hybridMultilevel"/>
    <w:tmpl w:val="1C3802C4"/>
    <w:lvl w:ilvl="0" w:tplc="8ACE924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DA920EF"/>
    <w:multiLevelType w:val="hybridMultilevel"/>
    <w:tmpl w:val="7AEE5D92"/>
    <w:lvl w:ilvl="0" w:tplc="DBD4F32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5"/>
  </w:num>
  <w:num w:numId="3">
    <w:abstractNumId w:val="6"/>
  </w:num>
  <w:num w:numId="4">
    <w:abstractNumId w:val="17"/>
  </w:num>
  <w:num w:numId="5">
    <w:abstractNumId w:val="24"/>
  </w:num>
  <w:num w:numId="6">
    <w:abstractNumId w:val="20"/>
  </w:num>
  <w:num w:numId="7">
    <w:abstractNumId w:val="1"/>
  </w:num>
  <w:num w:numId="8">
    <w:abstractNumId w:val="3"/>
  </w:num>
  <w:num w:numId="9">
    <w:abstractNumId w:val="13"/>
  </w:num>
  <w:num w:numId="10">
    <w:abstractNumId w:val="28"/>
  </w:num>
  <w:num w:numId="11">
    <w:abstractNumId w:val="21"/>
  </w:num>
  <w:num w:numId="12">
    <w:abstractNumId w:val="8"/>
  </w:num>
  <w:num w:numId="13">
    <w:abstractNumId w:val="27"/>
  </w:num>
  <w:num w:numId="14">
    <w:abstractNumId w:val="26"/>
  </w:num>
  <w:num w:numId="15">
    <w:abstractNumId w:val="23"/>
  </w:num>
  <w:num w:numId="16">
    <w:abstractNumId w:val="0"/>
  </w:num>
  <w:num w:numId="17">
    <w:abstractNumId w:val="11"/>
  </w:num>
  <w:num w:numId="18">
    <w:abstractNumId w:val="32"/>
  </w:num>
  <w:num w:numId="19">
    <w:abstractNumId w:val="7"/>
  </w:num>
  <w:num w:numId="20">
    <w:abstractNumId w:val="12"/>
  </w:num>
  <w:num w:numId="21">
    <w:abstractNumId w:val="2"/>
  </w:num>
  <w:num w:numId="22">
    <w:abstractNumId w:val="18"/>
  </w:num>
  <w:num w:numId="23">
    <w:abstractNumId w:val="16"/>
  </w:num>
  <w:num w:numId="24">
    <w:abstractNumId w:val="15"/>
  </w:num>
  <w:num w:numId="25">
    <w:abstractNumId w:val="22"/>
  </w:num>
  <w:num w:numId="26">
    <w:abstractNumId w:val="31"/>
  </w:num>
  <w:num w:numId="27">
    <w:abstractNumId w:val="14"/>
  </w:num>
  <w:num w:numId="28">
    <w:abstractNumId w:val="10"/>
  </w:num>
  <w:num w:numId="29">
    <w:abstractNumId w:val="25"/>
  </w:num>
  <w:num w:numId="30">
    <w:abstractNumId w:val="4"/>
  </w:num>
  <w:num w:numId="31">
    <w:abstractNumId w:val="9"/>
  </w:num>
  <w:num w:numId="32">
    <w:abstractNumId w:val="30"/>
  </w:num>
  <w:num w:numId="33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6B42"/>
    <w:rsid w:val="00006BD4"/>
    <w:rsid w:val="00066F32"/>
    <w:rsid w:val="000E2AEB"/>
    <w:rsid w:val="001B736F"/>
    <w:rsid w:val="003F6B53"/>
    <w:rsid w:val="005C2065"/>
    <w:rsid w:val="00623C0C"/>
    <w:rsid w:val="00695103"/>
    <w:rsid w:val="00777778"/>
    <w:rsid w:val="008552A3"/>
    <w:rsid w:val="00870EEA"/>
    <w:rsid w:val="008972E3"/>
    <w:rsid w:val="008D3B4C"/>
    <w:rsid w:val="009230BE"/>
    <w:rsid w:val="00A07177"/>
    <w:rsid w:val="00A62932"/>
    <w:rsid w:val="00B2704A"/>
    <w:rsid w:val="00B41D2C"/>
    <w:rsid w:val="00B65CDE"/>
    <w:rsid w:val="00B771CF"/>
    <w:rsid w:val="00B96A17"/>
    <w:rsid w:val="00BB2EED"/>
    <w:rsid w:val="00BD11D0"/>
    <w:rsid w:val="00C77361"/>
    <w:rsid w:val="00DB5B0A"/>
    <w:rsid w:val="00DD26E5"/>
    <w:rsid w:val="00DD2752"/>
    <w:rsid w:val="00E02E50"/>
    <w:rsid w:val="00E31245"/>
    <w:rsid w:val="00EA2CB5"/>
    <w:rsid w:val="00EE1154"/>
    <w:rsid w:val="00F26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B42"/>
    <w:pPr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6BD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 Spacing"/>
    <w:uiPriority w:val="1"/>
    <w:qFormat/>
    <w:rsid w:val="00DB5B0A"/>
    <w:pPr>
      <w:spacing w:after="0" w:line="240" w:lineRule="auto"/>
    </w:pPr>
    <w:rPr>
      <w:rFonts w:eastAsia="Times New Roman"/>
      <w:lang w:eastAsia="ru-RU"/>
    </w:rPr>
  </w:style>
  <w:style w:type="paragraph" w:styleId="a5">
    <w:name w:val="Body Text Indent"/>
    <w:basedOn w:val="a"/>
    <w:link w:val="a6"/>
    <w:rsid w:val="008D3B4C"/>
    <w:pPr>
      <w:ind w:firstLine="720"/>
      <w:jc w:val="both"/>
    </w:pPr>
  </w:style>
  <w:style w:type="character" w:customStyle="1" w:styleId="a6">
    <w:name w:val="Основной текст с отступом Знак"/>
    <w:basedOn w:val="a0"/>
    <w:link w:val="a5"/>
    <w:rsid w:val="008D3B4C"/>
    <w:rPr>
      <w:rFonts w:eastAsia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D3B4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D3B4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1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3</Pages>
  <Words>1028</Words>
  <Characters>5861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Волобуева Татьяна Евгеньевна</cp:lastModifiedBy>
  <cp:revision>15</cp:revision>
  <dcterms:created xsi:type="dcterms:W3CDTF">2013-09-21T18:23:00Z</dcterms:created>
  <dcterms:modified xsi:type="dcterms:W3CDTF">2013-10-01T13:31:00Z</dcterms:modified>
</cp:coreProperties>
</file>